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8D6" w:rsidRPr="00FD11D6" w:rsidRDefault="005708D6" w:rsidP="005708D6">
      <w:pPr>
        <w:spacing w:after="0" w:line="240" w:lineRule="auto"/>
        <w:ind w:left="6379" w:firstLine="142"/>
        <w:jc w:val="both"/>
        <w:rPr>
          <w:rFonts w:ascii="Times New Roman" w:hAnsi="Times New Roman"/>
        </w:rPr>
      </w:pPr>
      <w:r w:rsidRPr="00FD11D6">
        <w:rPr>
          <w:rFonts w:ascii="Times New Roman" w:hAnsi="Times New Roman"/>
        </w:rPr>
        <w:t>Додаток</w:t>
      </w:r>
      <w:bookmarkStart w:id="0" w:name="_GoBack"/>
      <w:bookmarkEnd w:id="0"/>
    </w:p>
    <w:p w:rsidR="005708D6" w:rsidRPr="00FD11D6" w:rsidRDefault="005708D6" w:rsidP="005708D6">
      <w:pPr>
        <w:spacing w:after="0" w:line="240" w:lineRule="auto"/>
        <w:ind w:left="6379" w:firstLine="142"/>
        <w:jc w:val="both"/>
        <w:rPr>
          <w:rFonts w:ascii="Times New Roman" w:hAnsi="Times New Roman"/>
        </w:rPr>
      </w:pPr>
      <w:r w:rsidRPr="00FD11D6">
        <w:rPr>
          <w:rFonts w:ascii="Times New Roman" w:hAnsi="Times New Roman"/>
        </w:rPr>
        <w:t>до рішення міської ради</w:t>
      </w:r>
    </w:p>
    <w:p w:rsidR="005708D6" w:rsidRDefault="005708D6" w:rsidP="005708D6">
      <w:pPr>
        <w:spacing w:after="0" w:line="240" w:lineRule="auto"/>
        <w:ind w:left="6379" w:firstLine="142"/>
        <w:jc w:val="both"/>
        <w:rPr>
          <w:rFonts w:ascii="Times New Roman" w:hAnsi="Times New Roman"/>
        </w:rPr>
      </w:pPr>
      <w:r w:rsidRPr="00FD11D6">
        <w:rPr>
          <w:rFonts w:ascii="Times New Roman" w:hAnsi="Times New Roman"/>
        </w:rPr>
        <w:t xml:space="preserve">від </w:t>
      </w:r>
      <w:r>
        <w:rPr>
          <w:rFonts w:ascii="Times New Roman" w:hAnsi="Times New Roman"/>
        </w:rPr>
        <w:t>11.11.2015р. №7/1/9</w:t>
      </w:r>
    </w:p>
    <w:p w:rsidR="005708D6" w:rsidRPr="00FD11D6" w:rsidRDefault="005708D6" w:rsidP="005708D6">
      <w:pPr>
        <w:spacing w:after="0" w:line="240" w:lineRule="auto"/>
        <w:ind w:left="6379" w:firstLine="142"/>
        <w:jc w:val="both"/>
        <w:rPr>
          <w:rFonts w:ascii="Times New Roman" w:hAnsi="Times New Roman"/>
        </w:rPr>
      </w:pPr>
    </w:p>
    <w:p w:rsidR="005708D6" w:rsidRPr="001D4B93" w:rsidRDefault="005708D6" w:rsidP="005708D6">
      <w:pPr>
        <w:spacing w:after="0" w:line="240" w:lineRule="auto"/>
        <w:rPr>
          <w:rFonts w:ascii="Times New Roman" w:hAnsi="Times New Roman"/>
          <w:color w:val="FF0000"/>
          <w:sz w:val="28"/>
          <w:szCs w:val="28"/>
        </w:rPr>
      </w:pPr>
      <w:r w:rsidRPr="001D4B93">
        <w:rPr>
          <w:rFonts w:ascii="Times New Roman" w:hAnsi="Times New Roman"/>
          <w:i/>
          <w:color w:val="FF0000"/>
        </w:rPr>
        <w:t>До рішення внесено зміни відповідно до рішень міської ради від 24.11.2015 р. №7/2/134, від 22.12.2015 р. №7/3/181, від 22.12.2015 р. №7/3/182,</w:t>
      </w:r>
      <w:r w:rsidRPr="001D4B93">
        <w:rPr>
          <w:rFonts w:ascii="Times New Roman" w:hAnsi="Times New Roman"/>
          <w:color w:val="FF0000"/>
          <w:sz w:val="28"/>
          <w:szCs w:val="28"/>
        </w:rPr>
        <w:t xml:space="preserve"> </w:t>
      </w:r>
      <w:r w:rsidRPr="001D4B93">
        <w:rPr>
          <w:rFonts w:ascii="Times New Roman" w:hAnsi="Times New Roman"/>
          <w:i/>
          <w:color w:val="FF0000"/>
          <w:sz w:val="20"/>
          <w:szCs w:val="20"/>
        </w:rPr>
        <w:t>від 20.12.2016р. №7/13/224</w:t>
      </w:r>
      <w:r w:rsidRPr="001D4B93">
        <w:rPr>
          <w:rFonts w:ascii="Times New Roman" w:hAnsi="Times New Roman"/>
          <w:i/>
          <w:color w:val="FF0000"/>
          <w:sz w:val="24"/>
          <w:szCs w:val="24"/>
        </w:rPr>
        <w:t>, від 20.12.2016р. №7/13/2,  розділ 7 додатку до рішення втратив чинність відповідно до рішення міської ради від 05.10.2018р. №7/28/11, в</w:t>
      </w:r>
      <w:r w:rsidRPr="001D4B93">
        <w:rPr>
          <w:rFonts w:ascii="Times New Roman" w:hAnsi="Times New Roman"/>
          <w:i/>
          <w:color w:val="FF0000"/>
        </w:rPr>
        <w:t>несено зміни до рішення відповідно до рішення міської ради від 22.11.2018р. №7/30/134</w:t>
      </w:r>
    </w:p>
    <w:p w:rsidR="005708D6" w:rsidRPr="00FD11D6" w:rsidRDefault="005708D6" w:rsidP="005708D6">
      <w:pPr>
        <w:spacing w:after="0" w:line="240" w:lineRule="auto"/>
        <w:jc w:val="center"/>
        <w:rPr>
          <w:rFonts w:ascii="Times New Roman" w:hAnsi="Times New Roman"/>
        </w:rPr>
      </w:pPr>
    </w:p>
    <w:p w:rsidR="005708D6" w:rsidRPr="00FD11D6" w:rsidRDefault="005708D6" w:rsidP="005708D6">
      <w:pPr>
        <w:spacing w:after="0" w:line="240" w:lineRule="auto"/>
        <w:jc w:val="center"/>
        <w:rPr>
          <w:rFonts w:ascii="Times New Roman" w:hAnsi="Times New Roman"/>
          <w:b/>
        </w:rPr>
      </w:pPr>
      <w:r w:rsidRPr="00FD11D6">
        <w:rPr>
          <w:rFonts w:ascii="Times New Roman" w:hAnsi="Times New Roman"/>
          <w:b/>
        </w:rPr>
        <w:t>ПОЛОЖЕННЯ</w:t>
      </w:r>
    </w:p>
    <w:p w:rsidR="005708D6" w:rsidRPr="00FD11D6" w:rsidRDefault="005708D6" w:rsidP="005708D6">
      <w:pPr>
        <w:spacing w:after="0" w:line="240" w:lineRule="auto"/>
        <w:jc w:val="center"/>
        <w:rPr>
          <w:rFonts w:ascii="Times New Roman" w:hAnsi="Times New Roman"/>
        </w:rPr>
      </w:pPr>
      <w:r w:rsidRPr="00FD11D6">
        <w:rPr>
          <w:rFonts w:ascii="Times New Roman" w:hAnsi="Times New Roman"/>
        </w:rPr>
        <w:t>про постійні комісії Тернопільської міської ради</w:t>
      </w:r>
    </w:p>
    <w:p w:rsidR="005708D6" w:rsidRPr="00913530" w:rsidRDefault="005708D6" w:rsidP="005708D6">
      <w:pPr>
        <w:spacing w:after="0" w:line="240" w:lineRule="auto"/>
        <w:jc w:val="center"/>
        <w:rPr>
          <w:rFonts w:ascii="Times New Roman" w:hAnsi="Times New Roman"/>
          <w:b/>
        </w:rPr>
      </w:pPr>
      <w:r w:rsidRPr="00913530">
        <w:rPr>
          <w:rFonts w:ascii="Times New Roman" w:hAnsi="Times New Roman"/>
          <w:b/>
        </w:rPr>
        <w:t>ЗАГАЛЬНІ ПОЛОЖЕННЯ</w:t>
      </w:r>
    </w:p>
    <w:p w:rsidR="005708D6" w:rsidRPr="00913530"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913530">
        <w:rPr>
          <w:rFonts w:ascii="Times New Roman" w:hAnsi="Times New Roman"/>
        </w:rPr>
        <w:t>Постійні комісії ради є органами ради, що обираються з числа її депутатів для вивчення, попереднього розгляду і підготовки питань, які належать до її відання, здійснення контролю за виконанням рішень ради.</w:t>
      </w:r>
    </w:p>
    <w:p w:rsidR="005708D6" w:rsidRPr="00913530"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 xml:space="preserve">Постійні комісії обираються радою на строк її повноважень у складі голови і членів комісії. </w:t>
      </w:r>
      <w:r w:rsidRPr="00913530">
        <w:rPr>
          <w:rFonts w:ascii="Times New Roman" w:hAnsi="Times New Roman"/>
        </w:rPr>
        <w:t>Всі інші питання структури комісії вирішуються відповідною комісією.</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До складу постійної комісії не можуть входити міський голова, секретар ради.</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Постійні комісії за дорученням ради або за власною ініціативою попередньо розглядають проекти програм соціально-економічного і культурного розвитку, міського бюджету, звіти про виконання програм і бюджету, вивчають і готують питання про стан та розвиток відповідних галузей господарського і соціально-культурного будівництва, інші питання, які вносяться на розгляд ради, розробляють проекти рішень ради та готують висновки з цих питань, виступають на сесіях ради з доповідями і співдоповідями.</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Постійні комісії за дорученням ради, міського голови, секретаря ради або за власною ініціативою вивчають діяльність підзвітних  і підконтрольних раді органів, а також з питань, віднесених до відання ради, підприємств, установ та організацій, їх філіалів і відділень незалежно від форм власності та їх посадових осіб, подають за результатами перевірки рекомендації на розгляд її керівників, а в необхідних випадках - на розгляд міської ради, здійснюють контроль за виконанням рішень ради.</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Постійні комісії у питаннях, які належать до їх відання, та в порядку, визначеному законом мають право отримувати від керівників  підприємств, установ, організацій та їх філіалів і відділень необхідні матеріали і документи.</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Організація роботи постійної комісії міської ради покладається на голову комісії. Голова комісії скликає і веде засідання комісії, дає доручення членам комісії, представляє комісію у відносинах з іншими органами, об’єднаннями громадян, підприємствами, установами, організаціями, а також громадянами, організовує роботу по реалізації висновків і рекомендацій комісії. У разі відсутності голови комісії або неможливості виконувати ним свої повноваження з інших причин його функції здійснює заступник голови комісії або секретар комісії.</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Засідання постійної комісії скликається в міру необхідності і є правомочним, якщо в ньому бере участь не менш як половина від загального складу комісії.</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За результатами вивчення і розгляду питань постійні комісії готують висновки і рекомендації. Висновки і рекомендації постійних комісій приймаються більшістю голосів від загального складу комісії і підписуються головою комісії, а в разі його відсутності - заступником голови або секретарем комісії. Протоколи засідань комісії підписуються головою і секретарем комісії. Документи комісій друкуються організаційним відділом міської ради і підписуються в одноденний термін.</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Протоколи постійних комісій міської ради з висновками та рекомендаціями оприлюднюються і надаються на запит відповідно до Закону України "Про доступ до публічної інформації".</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Рекомендації постійних комісій підлягають обов’язковому розгляду органами, підприємствами, установами, організаціями, посадовими особами, яким вони адресовані. Про результати розгляду і вжиті заходи повинно бути повідомлено комісіям у встановлений ними строк.</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Постійна комісія для вивчення питань розробки проектів рішень ради може створювати підготовчі комісії і робочі групи із залученням представників громадськості, вчених і  спеціалістів. Питання, які належать до відання кількох постійних комісій, можуть за ініціативою комісій, а також за дорученням ради, міського голови, секретаря ради, заступників міського голови розглядатися постійними комісіями спільно. Висновки і рекомендації, прийняті постійними  комісіями на їх спільних засіданнях, підписуються головами відповідних постійних комісій.</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Постійні комісії є підзвітними раді  та відповідальними перед нею.</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lastRenderedPageBreak/>
        <w:t>Постійні комісії вивчають за дорученням міського голови, за власною ініціативою діяльність підзвітних і підконтрольних раді органів місцевого самоврядування і подають за результатами перевірки рекомендації щодо покращення їх функціонування.</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Постійні комісії  здійснюють у межах своїх повноважень контроль за виконанням рішень ради.</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Постійні комісії  розглядають попередньо кандидатури осіб, які пропонуються для обрання, затвердження, призначення або погодження міською радою, готують висновки з цих питань.</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Постійні комісії  розробляють проекти рішень ради, готують висновки з питань, делегованих комісії, виступають на сесіях міської ради з доповідями і співдоповідями.</w:t>
      </w:r>
    </w:p>
    <w:p w:rsidR="005708D6" w:rsidRPr="00FD11D6" w:rsidRDefault="005708D6" w:rsidP="005708D6">
      <w:pPr>
        <w:numPr>
          <w:ilvl w:val="0"/>
          <w:numId w:val="5"/>
        </w:numPr>
        <w:overflowPunct w:val="0"/>
        <w:autoSpaceDE w:val="0"/>
        <w:autoSpaceDN w:val="0"/>
        <w:adjustRightInd w:val="0"/>
        <w:spacing w:after="0" w:line="240" w:lineRule="auto"/>
        <w:jc w:val="center"/>
        <w:textAlignment w:val="baseline"/>
        <w:rPr>
          <w:rFonts w:ascii="Times New Roman" w:hAnsi="Times New Roman"/>
          <w:b/>
        </w:rPr>
      </w:pPr>
      <w:r w:rsidRPr="00FD11D6">
        <w:rPr>
          <w:rFonts w:ascii="Times New Roman" w:hAnsi="Times New Roman"/>
          <w:b/>
        </w:rPr>
        <w:t>ПОСТІЙНА КОМІСІЯ МІСЬКОЇ РАДИ З ПИТАНЬ БЮДЖЕТУ ТА ФІНАНСІВ</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707C93">
        <w:rPr>
          <w:rFonts w:ascii="Times New Roman" w:hAnsi="Times New Roman"/>
        </w:rPr>
        <w:t>Попередньо розглядає проекти усіх цільових (галузевих) та комплексних програм соціально-економічного та культурного  розвитку міста</w:t>
      </w:r>
      <w:r w:rsidRPr="00FD11D6">
        <w:rPr>
          <w:rFonts w:ascii="Times New Roman" w:hAnsi="Times New Roman"/>
        </w:rPr>
        <w:t>.</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 xml:space="preserve">Здійснює контроль за виконанням програм соціально-економічного </w:t>
      </w:r>
      <w:r w:rsidRPr="00FD11D6">
        <w:rPr>
          <w:rFonts w:ascii="Times New Roman" w:hAnsi="Times New Roman"/>
          <w:bCs/>
        </w:rPr>
        <w:t xml:space="preserve">та культурного </w:t>
      </w:r>
      <w:r w:rsidRPr="00FD11D6">
        <w:rPr>
          <w:rFonts w:ascii="Times New Roman" w:hAnsi="Times New Roman"/>
        </w:rPr>
        <w:t xml:space="preserve">розвитку та бюджету, </w:t>
      </w:r>
      <w:r w:rsidRPr="00FD11D6">
        <w:rPr>
          <w:rFonts w:ascii="Times New Roman" w:hAnsi="Times New Roman"/>
          <w:bCs/>
        </w:rPr>
        <w:t xml:space="preserve">за використанням бюджетних коштів, </w:t>
      </w:r>
      <w:r w:rsidRPr="00FD11D6">
        <w:rPr>
          <w:rFonts w:ascii="Times New Roman" w:hAnsi="Times New Roman"/>
        </w:rPr>
        <w:t>виносить на обговорення звіти керівників управлінь, відділів та інших структурних підрозділів міської ради про виконання програм соціально-економічного та культурного розвитку, бюджету, рішень  ради з цих питань, а також про здійснення виконавчим комітетом делегованих йому радою повноважень.</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участь у підготовці проекту бюджету, контролює процедуру його представлення, розгляду, доопрацювання, внесення змін та доповнень , затвердження.</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 xml:space="preserve">Спільно з іншими постійними комісіями готує висновки по проектах цільових та комплексних програм соціально-економічного та культурного розвитку міста, внесених змінах до них, по звітах про виконання та відповідних програм, здійснює контроль за їх виконанням. </w:t>
      </w:r>
      <w:r w:rsidRPr="00FD11D6">
        <w:rPr>
          <w:rFonts w:ascii="Times New Roman" w:hAnsi="Times New Roman"/>
          <w:bCs/>
        </w:rPr>
        <w:t>Відділи, управління та інші ініціатори внесення проектів рішень на розгляд міської ради повинні подавати комісії економічне обґрунтування з визначенням джерел фінансування видатків, передбачених проектом рішення.</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Готує рекомендації по виявленню резервів і додаткових доходів до бюджету.</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bCs/>
        </w:rPr>
        <w:t xml:space="preserve">Попередньо розглядає питання та пропозиції щодо утворення фондів, затвердження положень  про ці фонди та звітів про їх використання. </w:t>
      </w:r>
      <w:r w:rsidRPr="00FD11D6">
        <w:rPr>
          <w:rFonts w:ascii="Times New Roman" w:hAnsi="Times New Roman"/>
        </w:rPr>
        <w:t xml:space="preserve">Вносить на розгляд ради пропозиції </w:t>
      </w:r>
      <w:r w:rsidRPr="00FD11D6">
        <w:rPr>
          <w:rFonts w:ascii="Times New Roman" w:hAnsi="Times New Roman"/>
          <w:bCs/>
        </w:rPr>
        <w:t>по запровадженню місцевих податків і зборів</w:t>
      </w:r>
      <w:r w:rsidRPr="00FD11D6">
        <w:rPr>
          <w:rFonts w:ascii="Times New Roman" w:hAnsi="Times New Roman"/>
        </w:rPr>
        <w:t>, залучення фінансово-кредитних ресурсів згідно з чинним законодавством.</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Контролює процес міжбюджетних взаємовідносин на користь міської ради.</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експертні оцінки при приватизації земельних ділянок і об</w:t>
      </w:r>
      <w:r w:rsidRPr="00FD11D6">
        <w:rPr>
          <w:rFonts w:ascii="Times New Roman" w:hAnsi="Times New Roman"/>
          <w:lang w:eastAsia="ja-JP"/>
        </w:rPr>
        <w:t>’єктів</w:t>
      </w:r>
      <w:r w:rsidRPr="00FD11D6">
        <w:rPr>
          <w:rFonts w:ascii="Times New Roman" w:hAnsi="Times New Roman"/>
        </w:rPr>
        <w:t xml:space="preserve"> комунальної власності.</w:t>
      </w:r>
    </w:p>
    <w:p w:rsidR="005708D6" w:rsidRPr="00A247BC"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bCs/>
        </w:rPr>
      </w:pPr>
      <w:r w:rsidRPr="00A247BC">
        <w:rPr>
          <w:rFonts w:ascii="Times New Roman" w:hAnsi="Times New Roman"/>
          <w:bCs/>
        </w:rPr>
        <w:t>Заслуховує звіти про діяльність підприємств, установ і організацій, в яких міська рада є засновником або учасником, на підставі звітів готує рекомендації і пропозиції щодо затвердження результатів їх діяльності.</w:t>
      </w:r>
    </w:p>
    <w:p w:rsidR="005708D6" w:rsidRPr="00A247BC"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bCs/>
        </w:rPr>
      </w:pPr>
      <w:r w:rsidRPr="00A247BC">
        <w:rPr>
          <w:rFonts w:ascii="Times New Roman" w:hAnsi="Times New Roman"/>
          <w:bCs/>
        </w:rPr>
        <w:t>Бере участь в розробці та попередньо розглядає усі питання, пов’язані з залученням бюджетних надходжень для реалізації міських соціально-економічних та культурних програм.</w:t>
      </w:r>
    </w:p>
    <w:p w:rsidR="005708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питання надання пільг, які спричиняють втрати місцевого бюджету.</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A247BC">
        <w:rPr>
          <w:rFonts w:ascii="Times New Roman" w:hAnsi="Times New Roman"/>
        </w:rPr>
        <w:t>Попередньо розглядає і дає свої висновки щодо кандидатур для обрання, затвердження, призначення, звільнення або погодження міською радою, виконавчим комітетом або міським головою на посади (начальники управлінь, відділів, департаментів та ін., а також директорів комунальних підприємств та установ), котрі пов’язані з профілем діяльності комісії.</w:t>
      </w:r>
    </w:p>
    <w:p w:rsidR="005708D6" w:rsidRPr="00FD11D6" w:rsidRDefault="005708D6" w:rsidP="005708D6">
      <w:pPr>
        <w:numPr>
          <w:ilvl w:val="0"/>
          <w:numId w:val="5"/>
        </w:numPr>
        <w:overflowPunct w:val="0"/>
        <w:autoSpaceDE w:val="0"/>
        <w:autoSpaceDN w:val="0"/>
        <w:adjustRightInd w:val="0"/>
        <w:spacing w:after="0" w:line="240" w:lineRule="auto"/>
        <w:jc w:val="center"/>
        <w:textAlignment w:val="baseline"/>
        <w:rPr>
          <w:rFonts w:ascii="Times New Roman" w:hAnsi="Times New Roman"/>
          <w:b/>
        </w:rPr>
      </w:pPr>
      <w:r w:rsidRPr="00FD11D6">
        <w:rPr>
          <w:rFonts w:ascii="Times New Roman" w:hAnsi="Times New Roman"/>
          <w:b/>
        </w:rPr>
        <w:t>ПОСТІЙНА КОМІСІЯ МІСЬКОЇ РАДИ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 xml:space="preserve">Бере участь у підготовці, розробляє та попередньо розглядає проекти рішень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 що виносяться на розгляд ради, дає по даних проектах заключення, висновки та рекомендації; проекти рішень не розглянуті попередньо комісією не можуть бути винесені на розгляд ради; </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і надає висновки з питань, що стосуються оподаткування суб’єктів господарювання.</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Перевіряє в межах своїх повноважень роботу підприємств, установ і організацій, розташованих на території міста,</w:t>
      </w:r>
      <w:r w:rsidRPr="00FD11D6">
        <w:rPr>
          <w:rFonts w:ascii="Times New Roman" w:hAnsi="Times New Roman"/>
          <w:bCs/>
        </w:rPr>
        <w:t xml:space="preserve"> </w:t>
      </w:r>
      <w:r w:rsidRPr="00FD11D6">
        <w:rPr>
          <w:rFonts w:ascii="Times New Roman" w:hAnsi="Times New Roman"/>
        </w:rPr>
        <w:t>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 або виконавчого комітету.</w:t>
      </w:r>
    </w:p>
    <w:p w:rsidR="005708D6" w:rsidRPr="00913530"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 xml:space="preserve">Готує рекомендації щодо будівництва, реконструкції, ремонту та утримання об’єктів промисловості, транспорту, зв’язку, визначення пріоритетів інвестиційної діяльності на території міста, контролює реалізацію </w:t>
      </w:r>
      <w:r w:rsidRPr="00913530">
        <w:rPr>
          <w:rFonts w:ascii="Times New Roman" w:hAnsi="Times New Roman"/>
        </w:rPr>
        <w:t>(впровадження)  інвестиційних проектів дає висновки, пропозиції та рекомендації.</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lastRenderedPageBreak/>
        <w:t>Бере безпосередню участь у розробці і впровадженні програм розвитку малого та середнього бізнесу, підприємництва, захисту прав споживачів та туризму, контролює виконання даних програм.</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питання надання пільг підприємствам м. Тернополя, дає висновки, рекомендації.</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 xml:space="preserve">Розробляє пропозиції </w:t>
      </w:r>
      <w:r w:rsidRPr="00FD11D6">
        <w:rPr>
          <w:rFonts w:ascii="Times New Roman" w:hAnsi="Times New Roman"/>
          <w:bCs/>
        </w:rPr>
        <w:t>щодо тарифів на перевезення пасажирів, умов конкурсного відбору перевізників, що надають транспорті послуги у м.Тернополі.</w:t>
      </w:r>
      <w:r w:rsidRPr="00FD11D6">
        <w:rPr>
          <w:rFonts w:ascii="Times New Roman" w:hAnsi="Times New Roman"/>
        </w:rPr>
        <w:t xml:space="preserve"> </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угоди про співпрацю стосовно питань зовнішньоекономічної діяльності та залучення інвестицій.</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участь у складі делегацій для вивчення зарубіжного досвіду економічної діяльності, має право брати участь у складі делегацій з питань обміну досвідом та налагодження співпраці з вітчизняними та іноземними партнерами.</w:t>
      </w:r>
    </w:p>
    <w:p w:rsidR="005708D6" w:rsidRPr="00FD11D6" w:rsidRDefault="005708D6" w:rsidP="005708D6">
      <w:pPr>
        <w:numPr>
          <w:ilvl w:val="0"/>
          <w:numId w:val="1"/>
        </w:numPr>
        <w:overflowPunct w:val="0"/>
        <w:autoSpaceDE w:val="0"/>
        <w:autoSpaceDN w:val="0"/>
        <w:adjustRightInd w:val="0"/>
        <w:spacing w:after="0" w:line="240" w:lineRule="auto"/>
        <w:jc w:val="both"/>
        <w:textAlignment w:val="baseline"/>
        <w:rPr>
          <w:rFonts w:ascii="Times New Roman" w:hAnsi="Times New Roman"/>
        </w:rPr>
      </w:pPr>
      <w:r w:rsidRPr="00FD11D6">
        <w:rPr>
          <w:rFonts w:ascii="Times New Roman" w:hAnsi="Times New Roman"/>
        </w:rPr>
        <w:t xml:space="preserve">Бере участь у розробці програм розвитку туризму та розв’язання актуальних проблем у туристичній сфері міста. </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 xml:space="preserve">Контролює виконання програм розвитку малого підприємництва. </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У випадку, якщо на розгляд ради виносяться питання чи проекти рішень, що містять ознаки регуляторного акта, комісія попередньо дає по даному питанні свої заключення, рекомендації та висновки; проект рішення, що містить ознаки регуляторного акту, і по якому не дано заключення, рекомендації та висновки комісії не може розглядатися радою.</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Контролює процес приватизації, дотримання законодавства з питань приватизації та проводить аналіз її наслідків.</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Попередньо розглядає питання про передачу в оренду цілісних майнових комплексів і нежитлових приміщень.</w:t>
      </w:r>
    </w:p>
    <w:p w:rsidR="005708D6" w:rsidRPr="00FD11D6"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експертні оцінки при приватизації об</w:t>
      </w:r>
      <w:r w:rsidRPr="00FD11D6">
        <w:rPr>
          <w:rFonts w:ascii="Times New Roman" w:hAnsi="Times New Roman"/>
          <w:lang w:eastAsia="ja-JP"/>
        </w:rPr>
        <w:t>’єктів</w:t>
      </w:r>
      <w:r w:rsidRPr="00FD11D6">
        <w:rPr>
          <w:rFonts w:ascii="Times New Roman" w:hAnsi="Times New Roman"/>
        </w:rPr>
        <w:t xml:space="preserve"> комунальної власності.</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Проводить контроль за використанням коштів від продажу об’єктів приватизації та від здачі майна в оренду.</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пропозиції та подає висновки з питань про продаж, передачу в оренду або під заставу об’єктів комунальної власності, що перебувають в управлінні ради, а також придбання таких об’єктів в установленому законом порядку.</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Вносить пропозиції та рекомендації по наданню пільг в орендній платі, періодично проводить аналіз доцільності і ефективності від зданих в оренду приміщень.</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Вносить на обговорення питання розвитку та ефективного використання комунальної власності, спільно з іншими комісіями розглядає пропозиції та подає висновки щодо призначення та звільнення керівників об’єктів спільної власності.</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При необхідності заслуховує звіти про діяльність підприємств і організацій, в яких міська рада є співзасновником, на підставі звітів готує рекомендації і пропозиції.</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В межах своїх повноважень, заслуховує звіти заступника міського голови, керівників управлінь, відділів та інших структурних підрозділів міської ради про виконання рішень ради, а також про здійснення ними делегованих повноважень, готує висновки та рекомендації щодо даних питань..</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Комісія, спільно з іншими постійними комісіями, розглядає відповідні розділи і показники проектів планів соціально-економічного розвитку та бюджету міста, звітів про їх виконання, вносить по них зауваження і пропозиції, готує висновки.</w:t>
      </w:r>
    </w:p>
    <w:p w:rsidR="005708D6" w:rsidRPr="00FD11D6" w:rsidRDefault="005708D6" w:rsidP="005708D6">
      <w:pPr>
        <w:numPr>
          <w:ilvl w:val="0"/>
          <w:numId w:val="5"/>
        </w:numPr>
        <w:overflowPunct w:val="0"/>
        <w:autoSpaceDE w:val="0"/>
        <w:autoSpaceDN w:val="0"/>
        <w:adjustRightInd w:val="0"/>
        <w:spacing w:after="0" w:line="240" w:lineRule="auto"/>
        <w:jc w:val="center"/>
        <w:textAlignment w:val="baseline"/>
        <w:rPr>
          <w:rFonts w:ascii="Times New Roman" w:hAnsi="Times New Roman"/>
          <w:b/>
        </w:rPr>
      </w:pPr>
      <w:r w:rsidRPr="00FD11D6">
        <w:rPr>
          <w:rFonts w:ascii="Times New Roman" w:hAnsi="Times New Roman"/>
          <w:b/>
        </w:rPr>
        <w:t>ПОСТІЙНА КОМІСІЯ МІСЬКОЇ РАДИ З ПИТАНЬ МІСЦЕВОГО САМОВРЯДУВАННЯ, ЗАКОННОСТІ, ПРАВОПОРЯДКУ, РЕГЛАМЕНТУ ТА ДЕПУТАТСЬКОЇ ДІЯЛЬНОСТІ</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Готує висновки з питань, пов’язаних з гарантіями депутатської діяльності.</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Готує за дорученням ради або міського голови рекомендації з питань, пов’язаних з депутатською діяльністю та дотриманням норм депутатської етики, заслуховування радою питань про роботу депутатів у раді, про виконання ними рішень ради.</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участь у створенні органів самоорганізації населення, сприяє їм у здійсненні їх повноважень.</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пропозиції щодо внесення змін та доповнень до регламенту міської ради, приймає по них висновки.</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 xml:space="preserve">Здійснює контроль за дотриманням Регламенту Тернопільської міської ради. </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Готує висновки щодо дотримання депутатами зобов’язань перед виборцями.</w:t>
      </w:r>
    </w:p>
    <w:p w:rsidR="005708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Вносить пропозиції щодо сприяння діяльності правоохоронних органів в межах, визначених законодавством.</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7C0A55">
        <w:rPr>
          <w:rFonts w:ascii="Times New Roman" w:hAnsi="Times New Roman"/>
        </w:rPr>
        <w:t>Здійснює контроль за дотриманням вимог ст.59-1 Закону України «Про місцеве самоврядування в Україні», надає зазначеним у ній особам консультації та роз’яснення щодо запобігання та врегулювання конфлікту інтересів, поводження з майном, що може бути неправомірною вигодою та подарунками.</w:t>
      </w:r>
    </w:p>
    <w:p w:rsidR="005708D6" w:rsidRPr="00913530" w:rsidRDefault="005708D6" w:rsidP="005708D6">
      <w:pPr>
        <w:pStyle w:val="21"/>
        <w:numPr>
          <w:ilvl w:val="0"/>
          <w:numId w:val="5"/>
        </w:numPr>
        <w:spacing w:after="0" w:line="240" w:lineRule="auto"/>
        <w:jc w:val="center"/>
        <w:rPr>
          <w:b/>
          <w:sz w:val="22"/>
        </w:rPr>
      </w:pPr>
      <w:r w:rsidRPr="00913530">
        <w:rPr>
          <w:b/>
          <w:sz w:val="22"/>
        </w:rPr>
        <w:lastRenderedPageBreak/>
        <w:t>ПОСТІЙНА КОМІСІЯ МІСЬКОЇ РАДИ З ПИТАНЬ ЖИТЛОВО-КОМУНА</w:t>
      </w:r>
      <w:r>
        <w:rPr>
          <w:b/>
          <w:sz w:val="22"/>
        </w:rPr>
        <w:t>ЛЬНОГО ГОСПОДАРСТВА, ЕКОЛОГІЇ,</w:t>
      </w:r>
      <w:r w:rsidRPr="00913530">
        <w:rPr>
          <w:b/>
          <w:sz w:val="22"/>
        </w:rPr>
        <w:t xml:space="preserve"> НАДЗВИЧАЙНИХ СИТУАЦІЙ, ЕНЕРГОЗАБЕЗПЕЧЕННЯ ТА ЕНЕРГО</w:t>
      </w:r>
      <w:r>
        <w:rPr>
          <w:b/>
          <w:sz w:val="22"/>
        </w:rPr>
        <w:t>ЕФЕКТИВНОСТІ</w:t>
      </w:r>
      <w:r w:rsidRPr="00913530">
        <w:rPr>
          <w:b/>
          <w:sz w:val="22"/>
        </w:rPr>
        <w:t>.</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безпосередню участь у підготовці питань про стан і розвиток житлово-комунального господарства;</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Попередньо розглядає відповідні розділи і показники проектів планів соціально-економічного розвитку та бюджету міста, звітів про їх виконання, виносить по них висновки, пропозиції та рекомендації;</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Попередньо розглядає плани з розвитку житлово-комунальної сфери, заслуховує звіти про виконання планів, контролює їх виконання, вносить по них рекомендації, висновки та пропозиції:</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 xml:space="preserve">Перевіряє в межах своїх повноважень роботу підприємств, установ і організацій розташованих на території міста щодо </w:t>
      </w:r>
      <w:r w:rsidRPr="00FD11D6">
        <w:rPr>
          <w:rFonts w:ascii="Times New Roman" w:hAnsi="Times New Roman"/>
          <w:bCs/>
        </w:rPr>
        <w:t>дотримання ними екологічних норм та впровадження ними заходів щодо енерго</w:t>
      </w:r>
      <w:r>
        <w:rPr>
          <w:rFonts w:ascii="Times New Roman" w:hAnsi="Times New Roman"/>
          <w:bCs/>
        </w:rPr>
        <w:t>ефективності</w:t>
      </w:r>
      <w:r w:rsidRPr="00FD11D6">
        <w:rPr>
          <w:rFonts w:ascii="Times New Roman" w:hAnsi="Times New Roman"/>
        </w:rPr>
        <w:t>,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Розробляє за дорученням ради або з власної ініціативи проекти рішень з питань житлово-комунального господарства, готує висновки, подає пропозиції та рекомендації за результатами перевірок на розгляд керівників підприємств, установ, організацій, відділів та управлінь, в необхідних випадках вносить їх на розгляд ради та виконавчого комітету;</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Заслуховує в міру необхідності звіти керівників управлінь, відділів та інших структурних підрозділів міської ради про їх роботу, виконання планів розвитку та функціонування житлово-комунальної сфери міста, виконання рішень ради з питань що стосуються житлово-комунального господарства, здійснення ними делегованих повноважень, готує зауваження, висновки та рекомендації щодо даних питань;</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 xml:space="preserve">Попередньо розглядає проекти рішень по житлово-комунальних питаннях та питаннях благоустрою, що виносяться на розгляд ради, дає по даних проектах заключення, висновки та рекомендації; проекти рішень, що містять ознаки регуляторного акту і  не розглянуті попередньо комісією не можуть бути винесені на розгляд ради; </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При необхідності заслуховує звіт відповідного заступника міського голови про роботу профільного управління.</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питання щодо тарифів на послуги в житлово-комунальній сфері, виносить відповідні висновки та рекомендації;</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і подає на затвердження міської ради проекти програм надання та продажу житла за пільговими умовами, ліквідації ветхого та непридатного для проживання житлового фонду, здійснює контроль по  даних питаннях;</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Контролює стан експлуатації та утримання об’єктів житлово-комунального господарства незалежно від їх форм власності;</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пропозиції та подає рекомендації щодо призначення та звільнення керівників об’єктів комунальної власності, що перебувають у віданні міської ради.</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 xml:space="preserve">Контролює виконання Закону України «Про благоустрій населених пунктів». </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участь у розробці заходів по ліквідації стихійного лиха, екологічних катастроф, епідемій, пожеж, інших надзвичайних ситуацій з метою забезпечення громадського порядку, життєдіяльності  підприємств, установ та організацій, врятування життя людей, захисту їх здоров’я, збереження матеріальних цінностей.</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Має право розглядати та подає на затвердження міської ради, спільно з комісією з питань містобудування проектів програм поетапної реконструкції та модернізації застарілого житлового фонду, контролює виконання даних програм;</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Аналізує стан квартирного обліку, вносить пропозиції щодо забезпечення житлом громадян різних категорій обліку;</w:t>
      </w:r>
    </w:p>
    <w:p w:rsidR="005708D6" w:rsidRPr="00FD11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Розробляє програми та окремі заходи щодо створення та діяльності об’єднань співвласників багатоквартирних будинків та контролює за їх виконанням</w:t>
      </w:r>
      <w:r>
        <w:rPr>
          <w:rFonts w:ascii="Times New Roman" w:hAnsi="Times New Roman"/>
        </w:rPr>
        <w:t>;</w:t>
      </w:r>
    </w:p>
    <w:p w:rsidR="005708D6"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З метою більш глибокого вивчення питань комісія має право створювати експертні робочі групи, залучати до своєї роботи незалежних експертів, ЗМІ, з</w:t>
      </w:r>
      <w:r>
        <w:rPr>
          <w:rFonts w:ascii="Times New Roman" w:hAnsi="Times New Roman"/>
        </w:rPr>
        <w:t>атверджувати їх склад і перелік;</w:t>
      </w:r>
    </w:p>
    <w:p w:rsidR="005708D6" w:rsidRPr="00A62A09"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A62A09">
        <w:rPr>
          <w:rFonts w:ascii="Times New Roman" w:hAnsi="Times New Roman"/>
        </w:rPr>
        <w:t>Попередньо розглядає і дає свої висновки щодо кандидатур для обрання, затвердження, призначення, звільнення або погодження міською радою, виконавчим комітетом або міським головою на посади (начальники управлінь, відділів, департаментів та ін., а також директорів комунальних підприємств та установ), котрі пов’язані з профілем діяльності комісії;</w:t>
      </w:r>
    </w:p>
    <w:p w:rsidR="005708D6" w:rsidRPr="00A62A09" w:rsidRDefault="005708D6" w:rsidP="005708D6">
      <w:pPr>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rPr>
      </w:pPr>
      <w:r w:rsidRPr="00A62A09">
        <w:rPr>
          <w:rFonts w:ascii="Times New Roman" w:hAnsi="Times New Roman"/>
        </w:rPr>
        <w:t xml:space="preserve">Попередньо розглядає та дає свої висновки виконавчому комітету щодо переліку та послідовності виконання робіт з капітального та поточного ремонту житлового фонду (в частині витрат за рахунок </w:t>
      </w:r>
      <w:r w:rsidRPr="00A62A09">
        <w:rPr>
          <w:rFonts w:ascii="Times New Roman" w:hAnsi="Times New Roman"/>
        </w:rPr>
        <w:lastRenderedPageBreak/>
        <w:t>міського бюджету), шляхово-мостового господарства та інших бюджетних витрат пов’язаних зі сферою діяльності комісії.</w:t>
      </w:r>
    </w:p>
    <w:p w:rsidR="005708D6" w:rsidRPr="005A18D0" w:rsidRDefault="005708D6" w:rsidP="005708D6">
      <w:pPr>
        <w:numPr>
          <w:ilvl w:val="0"/>
          <w:numId w:val="1"/>
        </w:numPr>
        <w:spacing w:after="0" w:line="240" w:lineRule="auto"/>
        <w:jc w:val="center"/>
        <w:rPr>
          <w:rFonts w:ascii="Times New Roman" w:hAnsi="Times New Roman"/>
          <w:sz w:val="28"/>
          <w:szCs w:val="28"/>
        </w:rPr>
      </w:pPr>
      <w:r w:rsidRPr="005A18D0">
        <w:rPr>
          <w:rFonts w:ascii="Times New Roman" w:hAnsi="Times New Roman"/>
          <w:sz w:val="28"/>
          <w:szCs w:val="28"/>
        </w:rPr>
        <w:t>5. Постійна комісія міської ради з гуманітарних питань.</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Бере участь у підготовці питань про стан і розвиток освіти, науки, культури, молодіжної політики, фізичної культури та спорту, охорони здоров’я, материнства, дитинства та сім’ї, проблем соціального захисту населення.</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Попередньо розглядає відповідні розділи і показники проектів програм соціально-економічного розвитку та бюджету міста, звітів про їх виконання, вносить по них зауваження і пропозиції.</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Розробляє за дорученням ради або з власної ініціативи проекти рішень ради і пропозиції з питань освіти, науки, культури, молодіжної політики, фізичної культури та спорту, охорони здоров’я, дитинства та сім”ї, соціального захисту населення, готує і подає висновки з даних питань.</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Бере участь у розробці програм, що сприяють роботі закладів освіти, науки, культури, молодіжної політики, фізичної культури та спорту, охорони здоров’я та фармації усіх форм власності, розглядає програму зайнятості населення та заходи щодо соціальної захищеності різних груп населення від безробіття, здійснює контроль за організацією їх виконання.</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Попередньо розглядає проекти програм, спрямованих на охорону материнства, дитинства та сім’ї, поліпшення житлових і матеріально-побутових умов інвалідів, учасників АТО, війни та праці,  ліквідаторів аварії на ЧАЕС, реабілітованих жертв політичних репресій, військовослужбовців, звільнених у запас або відставку, сімей, які втратили годувальника, багатодітних сімей, громадян похилого віку.</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Контролює вирішення питань про надання пільг і допомог, пов’язаних з охороною материнства і дитинства, питань опіки і піклування, питань про надання компенсацій і пільг громадянам, які постраждали внаслідок Чорнобильської катастрофи, інвалідам війни та учасникам бойових дій.</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Перевіряє в межах своїх повноважень роботу відповідних відділів та управлінь, підприємств, установ і організацій, розташованих на території міста, подає за результатами перевірки пропозиції на розгляд їх керівників, а в необхідних випадках вносить свої пропозиції на розгляд ради.</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Контролює виконання відповідних профільних програм.</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Комісія бере участь в реорганізації галузей, що входять до сфери діяльності комісії.</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Розглядає питання щодо виділення бюджетних коштів, їх розподіл та здійснює контроль за їх використання.</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Погоджує положення про громадську раду з питань освіти та кандидатуру керівника ради.</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Заслуховує звіти відповідного заступника міського голови, начальників управлінь, відділів та інших структурних підрозділів міської ради в межах своїх повноважень, про їх роботу, виконання рішень ради, а також про здійснення ними делегованих повноважень.</w:t>
      </w:r>
      <w:r w:rsidRPr="005A18D0">
        <w:rPr>
          <w:rFonts w:ascii="Times New Roman" w:hAnsi="Times New Roman"/>
          <w:sz w:val="24"/>
          <w:szCs w:val="24"/>
        </w:rPr>
        <w:cr/>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Бере участь у розробці програм, що сприяють роботі творчих спілок, національно-культурних товариств, асоціацій, інших громадських неприбуткових організацій, які діють у сфері діяльності комісії.</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Здійснює контроль за забезпеченням охорони пам’яток історії та культури, збереженням та використанням культурного надбання.</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Готує рекомендації щодо роботи засобів масової інформації.</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Перевіряє в межах своїх повноважень діяльність зареєстрованих відповідно до законодавства і розташованих на території міста закладів освіти, науки, фізичної культури, спорту, охорони здоров’я, материнства, дитинства та сім’ї,  соціального захисту населення, незалежно від форм власності, вносить пропозиції до відповідних органів.</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t>•</w:t>
      </w:r>
      <w:r w:rsidRPr="005A18D0">
        <w:rPr>
          <w:rFonts w:ascii="Times New Roman" w:hAnsi="Times New Roman"/>
          <w:sz w:val="24"/>
          <w:szCs w:val="24"/>
        </w:rPr>
        <w:tab/>
        <w:t>Координує і об’єднує зусилля фахівців культури, освіти,  молодіжних, спортивних організацій з метою перетворення міста в культурно-освітній та спортивний центр.</w:t>
      </w:r>
    </w:p>
    <w:p w:rsidR="005708D6" w:rsidRPr="005A18D0" w:rsidRDefault="005708D6" w:rsidP="005708D6">
      <w:pPr>
        <w:numPr>
          <w:ilvl w:val="0"/>
          <w:numId w:val="1"/>
        </w:numPr>
        <w:spacing w:after="0" w:line="240" w:lineRule="auto"/>
        <w:rPr>
          <w:rFonts w:ascii="Times New Roman" w:hAnsi="Times New Roman"/>
          <w:sz w:val="24"/>
          <w:szCs w:val="24"/>
        </w:rPr>
      </w:pPr>
      <w:r w:rsidRPr="005A18D0">
        <w:rPr>
          <w:rFonts w:ascii="Times New Roman" w:hAnsi="Times New Roman"/>
          <w:sz w:val="24"/>
          <w:szCs w:val="24"/>
        </w:rPr>
        <w:lastRenderedPageBreak/>
        <w:t>•</w:t>
      </w:r>
      <w:r w:rsidRPr="005A18D0">
        <w:rPr>
          <w:rFonts w:ascii="Times New Roman" w:hAnsi="Times New Roman"/>
          <w:sz w:val="24"/>
          <w:szCs w:val="24"/>
        </w:rPr>
        <w:tab/>
        <w:t>Бере участь у розгляді звернень та пропозицій щодо безоплатного користування приміщень  закладів освіти, культури, спорту і медицини</w:t>
      </w:r>
    </w:p>
    <w:p w:rsidR="005708D6" w:rsidRPr="00FD11D6" w:rsidRDefault="005708D6" w:rsidP="005708D6">
      <w:pPr>
        <w:numPr>
          <w:ilvl w:val="0"/>
          <w:numId w:val="6"/>
        </w:numPr>
        <w:overflowPunct w:val="0"/>
        <w:autoSpaceDE w:val="0"/>
        <w:autoSpaceDN w:val="0"/>
        <w:adjustRightInd w:val="0"/>
        <w:spacing w:after="0" w:line="240" w:lineRule="auto"/>
        <w:jc w:val="center"/>
        <w:textAlignment w:val="baseline"/>
        <w:rPr>
          <w:rFonts w:ascii="Times New Roman" w:hAnsi="Times New Roman"/>
          <w:b/>
        </w:rPr>
      </w:pPr>
      <w:r w:rsidRPr="00FD11D6">
        <w:rPr>
          <w:rFonts w:ascii="Times New Roman" w:hAnsi="Times New Roman"/>
          <w:b/>
        </w:rPr>
        <w:t>ПОСТІЙНА КОМІСІЯ МІСЬКОЇ РАДИ З ПИТАНЬ МІСТОБУДУВАННЯ</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участь у підготовці питань про стан і розвиток  архітектури, будівництва в місті.</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участь у реалізації державної політики, політики міської ради з питань архітектури, будівництва та розвитку міста.</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участь у розробці та вдосконаленні міських містобудівних програм, генерального плану забудови міста, правил використання забудови територій м.Тернополя та іншої містобудівної документації.</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участь у підготовці пропозицій до програм соціально-економічного розвитку міста.</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Вносить пропозиції до планів і програм будівництва та реконструкції об’єктів на території міста, розглядає інвестиційні містобудівні програми, пропозиції і бізнес-плани юридичних осіб щодо розвитку окремих територій та будівництва об’єктів архітектури.</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участь у розгляді пропозиції щодо встановлення та зміни меж міста.</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висновки щодо затвердження у встановленому законом порядку меж міста, координує діяльність суб’єктів містобудування щодо узгодження територіального розвитку міста.</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участь в роботі містобудівної ради.</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участь в організації і проведенні у встановленому порядку конкурсах по забудові міста Тернополя.</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проекти рішень ради з питань будівництва.</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Готує рекомендації щодо будівництва, реконструкції та ремонту житла і нежитлових приміщень в місті за рахунок бюджетних коштів.</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Розглядає питання щодо виділення бюджетних коштів на будівництво, реконструкцію та ремонт житла і нежитлових приміщень в місті.</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Здійснює контроль за використанням бюджетних коштів, виділених на будівництво житла і нежитлових приміщень в місті.</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Здійснює контроль за проведенням будівництва за рахунок бюджетних коштів.</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Ініціює вилучення неосвоєних земельних ділянок, виділених під будівництво, перегляд раніше прийнятих, але не виконаних рішень міської ради з питань надання земельних ділянок під будівництво.</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участь у розробці заходів по охороні, реставрації та використанню пам’яток історії і культури, архітектури та містобудування.</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Бере участь у заслуховуванні звітів керівників управлінь, відділів та інших структурних підрозділів міської ради про виконання рішень ради, а також про здійснення виконавчим комітетом міської ради делегованих йому радою повноважень, а в необхідних випадках вносить свої пропозиції на розгляд ради.</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Заслуховує звіт заступника міського голови з питань містобудування по результатах проробленої роботи, а в необхідних випадках вносить свої пропозиції на розгляд ради.</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Залучає спеціалістів органів державної виконавчої влади, установ, організацій (за погодженням з керівниками) для розгляду питань, що належать до компетенції комісії.</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Має право одержувати від місцевих органів державної виконавчої влади, органів місцевого самоврядування, підприємств, установ і організацій міста документи, матеріали та інформацію, необхідні для розгляду їх на комісії.</w:t>
      </w:r>
    </w:p>
    <w:p w:rsidR="005708D6" w:rsidRPr="00FD11D6" w:rsidRDefault="005708D6" w:rsidP="005708D6">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rPr>
      </w:pPr>
      <w:r w:rsidRPr="00FD11D6">
        <w:rPr>
          <w:rFonts w:ascii="Times New Roman" w:hAnsi="Times New Roman"/>
        </w:rPr>
        <w:t>Виконує інші функції відповідно до законодавства.</w:t>
      </w:r>
    </w:p>
    <w:p w:rsidR="005708D6" w:rsidRDefault="005708D6" w:rsidP="005708D6">
      <w:pPr>
        <w:overflowPunct w:val="0"/>
        <w:autoSpaceDE w:val="0"/>
        <w:autoSpaceDN w:val="0"/>
        <w:adjustRightInd w:val="0"/>
        <w:spacing w:after="0" w:line="240" w:lineRule="auto"/>
        <w:ind w:left="1080"/>
        <w:textAlignment w:val="baseline"/>
        <w:rPr>
          <w:rFonts w:ascii="Times New Roman" w:hAnsi="Times New Roman"/>
          <w:b/>
        </w:rPr>
      </w:pPr>
    </w:p>
    <w:p w:rsidR="005708D6" w:rsidRPr="00051BF1" w:rsidRDefault="005708D6" w:rsidP="005708D6">
      <w:pPr>
        <w:overflowPunct w:val="0"/>
        <w:autoSpaceDE w:val="0"/>
        <w:autoSpaceDN w:val="0"/>
        <w:adjustRightInd w:val="0"/>
        <w:spacing w:after="0" w:line="240" w:lineRule="auto"/>
        <w:ind w:left="1080"/>
        <w:textAlignment w:val="baseline"/>
        <w:rPr>
          <w:rFonts w:ascii="Times New Roman" w:hAnsi="Times New Roman"/>
          <w:b/>
          <w:i/>
        </w:rPr>
      </w:pPr>
      <w:r w:rsidRPr="00051BF1">
        <w:rPr>
          <w:rFonts w:ascii="Times New Roman" w:hAnsi="Times New Roman"/>
          <w:b/>
          <w:i/>
        </w:rPr>
        <w:t>ПОСТІЙНА КОМІСІЯ МІСЬКОЇ РАДИ З ПИТАНЬ ПРИРОДОКОРИСТУВАННЯ, ПРИВАТИЗАЦІЇ, ПРОДАЖУ ТА ОРЕНДИ ЗЕМЛІ (</w:t>
      </w:r>
      <w:r w:rsidRPr="00051BF1">
        <w:rPr>
          <w:rFonts w:ascii="Times New Roman" w:hAnsi="Times New Roman"/>
          <w:b/>
          <w:i/>
          <w:sz w:val="24"/>
          <w:szCs w:val="24"/>
        </w:rPr>
        <w:t>розділ втратив чинність відповідно до рішення міської ради від 05.10.2018р. №7/28/11</w:t>
      </w:r>
      <w:r w:rsidRPr="00051BF1">
        <w:rPr>
          <w:rFonts w:ascii="Times New Roman" w:hAnsi="Times New Roman"/>
          <w:b/>
          <w:i/>
        </w:rPr>
        <w:t>)</w:t>
      </w:r>
    </w:p>
    <w:p w:rsidR="005708D6" w:rsidRPr="00051BF1"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i/>
        </w:rPr>
      </w:pPr>
      <w:r w:rsidRPr="00051BF1">
        <w:rPr>
          <w:rFonts w:ascii="Times New Roman" w:hAnsi="Times New Roman"/>
          <w:i/>
        </w:rPr>
        <w:t>Бере участь у підготовці питань природокористування, приватизації, продажу та оренди землі в місті.</w:t>
      </w:r>
    </w:p>
    <w:p w:rsidR="005708D6" w:rsidRPr="00051BF1"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i/>
        </w:rPr>
      </w:pPr>
      <w:r w:rsidRPr="00051BF1">
        <w:rPr>
          <w:rFonts w:ascii="Times New Roman" w:hAnsi="Times New Roman"/>
          <w:i/>
        </w:rPr>
        <w:t>Попередньо розглядає відповідні розділи і показники проектів планів соціально-економічного розвитку та бюджету міста, звітів про їх виконання, вносить по них зауваження і пропозиції.</w:t>
      </w:r>
    </w:p>
    <w:p w:rsidR="005708D6" w:rsidRPr="00051BF1"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i/>
        </w:rPr>
      </w:pPr>
      <w:r w:rsidRPr="00051BF1">
        <w:rPr>
          <w:rFonts w:ascii="Times New Roman" w:hAnsi="Times New Roman"/>
          <w:i/>
        </w:rPr>
        <w:t>Розробляє за дорученням ради або з власної ініціативи проекти рішень ради і пропозиції з питань регулювання земельних відносин, природокористування, приватизації, продажу та оренди землі.</w:t>
      </w:r>
    </w:p>
    <w:p w:rsidR="005708D6" w:rsidRPr="00051BF1"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i/>
        </w:rPr>
      </w:pPr>
      <w:r w:rsidRPr="00051BF1">
        <w:rPr>
          <w:rFonts w:ascii="Times New Roman" w:hAnsi="Times New Roman"/>
          <w:i/>
        </w:rPr>
        <w:t xml:space="preserve"> Готує висновки та рекомендації щодо проектів рішень ради про розроблення проекту землеустрою щодо відведення земельної ділянки, оформлення права користування земельною ділянкою, надання дозволу на розроблення проекту землеустрою щодо відведення земельної ділянки без оформлення матеріалів вибору.</w:t>
      </w:r>
    </w:p>
    <w:p w:rsidR="005708D6" w:rsidRPr="00051BF1"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i/>
        </w:rPr>
      </w:pPr>
      <w:r w:rsidRPr="00051BF1">
        <w:rPr>
          <w:rFonts w:ascii="Times New Roman" w:hAnsi="Times New Roman"/>
          <w:i/>
        </w:rPr>
        <w:lastRenderedPageBreak/>
        <w:t>Розглядає і надає висновки щодо приватизації земельних ділянок.</w:t>
      </w:r>
    </w:p>
    <w:p w:rsidR="005708D6" w:rsidRPr="00051BF1"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i/>
        </w:rPr>
      </w:pPr>
      <w:r w:rsidRPr="00051BF1">
        <w:rPr>
          <w:rFonts w:ascii="Times New Roman" w:hAnsi="Times New Roman"/>
          <w:i/>
        </w:rPr>
        <w:t>Розробляє за дорученням ради або з власної ініціативи проекти рішень ради з питань здійснення контролю за дотриманням земельного законодавства.</w:t>
      </w:r>
    </w:p>
    <w:p w:rsidR="005708D6" w:rsidRPr="00051BF1" w:rsidRDefault="005708D6" w:rsidP="005708D6">
      <w:pPr>
        <w:numPr>
          <w:ilvl w:val="0"/>
          <w:numId w:val="4"/>
        </w:numPr>
        <w:spacing w:after="0" w:line="240" w:lineRule="auto"/>
        <w:jc w:val="both"/>
        <w:rPr>
          <w:rFonts w:ascii="Times New Roman" w:hAnsi="Times New Roman"/>
          <w:i/>
        </w:rPr>
      </w:pPr>
      <w:r w:rsidRPr="00051BF1">
        <w:rPr>
          <w:rFonts w:ascii="Times New Roman" w:hAnsi="Times New Roman"/>
          <w:i/>
        </w:rPr>
        <w:t>Бере участь у підготовці та здійсненні заходів щодо  розвитку ринку землі.</w:t>
      </w:r>
    </w:p>
    <w:p w:rsidR="005708D6" w:rsidRPr="00051BF1" w:rsidRDefault="005708D6" w:rsidP="005708D6">
      <w:pPr>
        <w:numPr>
          <w:ilvl w:val="0"/>
          <w:numId w:val="4"/>
        </w:numPr>
        <w:spacing w:after="0" w:line="240" w:lineRule="auto"/>
        <w:jc w:val="both"/>
        <w:rPr>
          <w:rFonts w:ascii="Times New Roman" w:hAnsi="Times New Roman"/>
          <w:i/>
        </w:rPr>
      </w:pPr>
      <w:r w:rsidRPr="00051BF1">
        <w:rPr>
          <w:rFonts w:ascii="Times New Roman" w:hAnsi="Times New Roman"/>
          <w:i/>
        </w:rPr>
        <w:t>Приймає участь у розробці  проектів рішень ради і готує пропозиції щодо встановлення та зміни меж міста Тернополя.</w:t>
      </w:r>
    </w:p>
    <w:p w:rsidR="005708D6" w:rsidRPr="00051BF1" w:rsidRDefault="005708D6" w:rsidP="005708D6">
      <w:pPr>
        <w:pStyle w:val="2"/>
        <w:numPr>
          <w:ilvl w:val="0"/>
          <w:numId w:val="4"/>
        </w:numPr>
        <w:rPr>
          <w:i/>
          <w:sz w:val="22"/>
          <w:szCs w:val="22"/>
        </w:rPr>
      </w:pPr>
      <w:r w:rsidRPr="00051BF1">
        <w:rPr>
          <w:i/>
          <w:sz w:val="22"/>
          <w:szCs w:val="22"/>
        </w:rPr>
        <w:t>Вносить на розгляд міської ради пропозиції щодо  розроблення та здійснення організаційних, економічних та інших заходів, спрямованих на раціональне використання земель, забезпечення додержання режиму використання земель.</w:t>
      </w:r>
    </w:p>
    <w:p w:rsidR="005708D6" w:rsidRPr="00051BF1" w:rsidRDefault="005708D6" w:rsidP="005708D6">
      <w:pPr>
        <w:numPr>
          <w:ilvl w:val="0"/>
          <w:numId w:val="4"/>
        </w:numPr>
        <w:spacing w:after="0" w:line="240" w:lineRule="auto"/>
        <w:jc w:val="both"/>
        <w:rPr>
          <w:rFonts w:ascii="Times New Roman" w:hAnsi="Times New Roman"/>
          <w:i/>
        </w:rPr>
      </w:pPr>
      <w:r w:rsidRPr="00051BF1">
        <w:rPr>
          <w:rFonts w:ascii="Times New Roman" w:hAnsi="Times New Roman"/>
          <w:i/>
        </w:rPr>
        <w:t>Розглядає та контролює  в межах своєї  компетенції питання діяльності підприємств, організацій, установ у разі порушення ними вимог природоохоронного законодавства.</w:t>
      </w:r>
    </w:p>
    <w:p w:rsidR="005708D6" w:rsidRPr="00051BF1" w:rsidRDefault="005708D6" w:rsidP="005708D6">
      <w:pPr>
        <w:numPr>
          <w:ilvl w:val="0"/>
          <w:numId w:val="4"/>
        </w:numPr>
        <w:spacing w:after="0" w:line="240" w:lineRule="auto"/>
        <w:jc w:val="both"/>
        <w:rPr>
          <w:rFonts w:ascii="Times New Roman" w:hAnsi="Times New Roman"/>
          <w:i/>
        </w:rPr>
      </w:pPr>
      <w:r w:rsidRPr="00051BF1">
        <w:rPr>
          <w:rFonts w:ascii="Times New Roman" w:hAnsi="Times New Roman"/>
          <w:i/>
        </w:rPr>
        <w:t>Розглядає в межах чинного законодавства та своєї компетенції вимоги щодо поводження з відходами, контролює їх дотримання.</w:t>
      </w:r>
    </w:p>
    <w:p w:rsidR="005708D6" w:rsidRPr="00051BF1" w:rsidRDefault="005708D6" w:rsidP="005708D6">
      <w:pPr>
        <w:numPr>
          <w:ilvl w:val="0"/>
          <w:numId w:val="4"/>
        </w:numPr>
        <w:spacing w:after="0" w:line="240" w:lineRule="auto"/>
        <w:jc w:val="both"/>
        <w:rPr>
          <w:rFonts w:ascii="Times New Roman" w:hAnsi="Times New Roman"/>
          <w:i/>
        </w:rPr>
      </w:pPr>
      <w:r w:rsidRPr="00051BF1">
        <w:rPr>
          <w:rFonts w:ascii="Times New Roman" w:hAnsi="Times New Roman"/>
          <w:i/>
        </w:rPr>
        <w:t>Бере участь в розробці заходів щодо впровадження екологічно-безпечних технологій утилізації твердих побутових відходів міста Тернополя та контролює їх здійснення.</w:t>
      </w:r>
    </w:p>
    <w:p w:rsidR="005708D6" w:rsidRPr="00051BF1" w:rsidRDefault="005708D6" w:rsidP="005708D6">
      <w:pPr>
        <w:numPr>
          <w:ilvl w:val="0"/>
          <w:numId w:val="4"/>
        </w:numPr>
        <w:spacing w:after="0" w:line="240" w:lineRule="auto"/>
        <w:jc w:val="both"/>
        <w:rPr>
          <w:rFonts w:ascii="Times New Roman" w:hAnsi="Times New Roman"/>
          <w:i/>
        </w:rPr>
      </w:pPr>
      <w:r w:rsidRPr="00051BF1">
        <w:rPr>
          <w:rFonts w:ascii="Times New Roman" w:hAnsi="Times New Roman"/>
          <w:i/>
        </w:rPr>
        <w:t>Сприяє екологічній просвіті, громадським ініціативам та вільному доступу населення до інформації про стан навколишнього природного середовища.</w:t>
      </w:r>
    </w:p>
    <w:p w:rsidR="005708D6" w:rsidRPr="00051BF1" w:rsidRDefault="005708D6" w:rsidP="005708D6">
      <w:pPr>
        <w:numPr>
          <w:ilvl w:val="0"/>
          <w:numId w:val="4"/>
        </w:numPr>
        <w:spacing w:after="0" w:line="240" w:lineRule="auto"/>
        <w:jc w:val="both"/>
        <w:rPr>
          <w:rFonts w:ascii="Times New Roman" w:hAnsi="Times New Roman"/>
          <w:i/>
        </w:rPr>
      </w:pPr>
      <w:r w:rsidRPr="00051BF1">
        <w:rPr>
          <w:rFonts w:ascii="Times New Roman" w:hAnsi="Times New Roman"/>
          <w:i/>
        </w:rPr>
        <w:t>Сприяє впровадженню в усі сфери діяльності екологічно - безпечних, ресурсо- та енергозберігаючих технологій.</w:t>
      </w:r>
    </w:p>
    <w:p w:rsidR="005708D6" w:rsidRPr="00051BF1" w:rsidRDefault="005708D6" w:rsidP="005708D6">
      <w:pPr>
        <w:numPr>
          <w:ilvl w:val="0"/>
          <w:numId w:val="4"/>
        </w:numPr>
        <w:spacing w:after="0" w:line="240" w:lineRule="auto"/>
        <w:jc w:val="both"/>
        <w:rPr>
          <w:rFonts w:ascii="Times New Roman" w:hAnsi="Times New Roman"/>
          <w:i/>
        </w:rPr>
      </w:pPr>
      <w:r w:rsidRPr="00051BF1">
        <w:rPr>
          <w:rFonts w:ascii="Times New Roman" w:hAnsi="Times New Roman"/>
          <w:i/>
        </w:rPr>
        <w:t>Сприяє розвитку природно-заповідного фонду міста.</w:t>
      </w:r>
    </w:p>
    <w:p w:rsidR="005708D6" w:rsidRPr="00051BF1" w:rsidRDefault="005708D6" w:rsidP="005708D6">
      <w:pPr>
        <w:numPr>
          <w:ilvl w:val="0"/>
          <w:numId w:val="4"/>
        </w:numPr>
        <w:spacing w:after="0" w:line="240" w:lineRule="auto"/>
        <w:rPr>
          <w:rFonts w:ascii="Times New Roman" w:hAnsi="Times New Roman"/>
          <w:i/>
        </w:rPr>
      </w:pPr>
      <w:r w:rsidRPr="00051BF1">
        <w:rPr>
          <w:rFonts w:ascii="Times New Roman" w:hAnsi="Times New Roman"/>
          <w:i/>
        </w:rPr>
        <w:t>Попередньо розглядає і дає свої рекомендації щодо кандидатур для обрання, затвердження, призначення, звільнення або погодження міською радою, виконавчим комітетом або міським головою на посади (начальники управлінь, відділів, департаментів та ін)., а також директорів комунальних підприємств та установ), котрі пов’язані з профілем діяльності комісії.</w:t>
      </w:r>
    </w:p>
    <w:p w:rsidR="005708D6" w:rsidRPr="00051BF1" w:rsidRDefault="005708D6" w:rsidP="005708D6">
      <w:pPr>
        <w:numPr>
          <w:ilvl w:val="0"/>
          <w:numId w:val="4"/>
        </w:numPr>
        <w:spacing w:after="0" w:line="240" w:lineRule="auto"/>
        <w:jc w:val="both"/>
        <w:rPr>
          <w:rFonts w:ascii="Times New Roman" w:hAnsi="Times New Roman"/>
          <w:i/>
        </w:rPr>
      </w:pPr>
      <w:r w:rsidRPr="00051BF1">
        <w:rPr>
          <w:rFonts w:ascii="Times New Roman" w:hAnsi="Times New Roman"/>
          <w:i/>
        </w:rPr>
        <w:t>Попередньо розглядає і дає свої рекомендації щодо визначення земельних ділянок для реалізації інвестиційних проектів, перед оголошенням конкурсу з пошуків інвестора. До таких ділянок належать ділянки, не надані в користування чи надані в користування або оренду комунальним установам та підприємствам, а також ті ділянки, які забудовані комунальними об’єктами.</w:t>
      </w:r>
    </w:p>
    <w:p w:rsidR="005708D6" w:rsidRPr="0021287A" w:rsidRDefault="005708D6" w:rsidP="005708D6">
      <w:pPr>
        <w:overflowPunct w:val="0"/>
        <w:autoSpaceDE w:val="0"/>
        <w:autoSpaceDN w:val="0"/>
        <w:adjustRightInd w:val="0"/>
        <w:spacing w:after="0" w:line="240" w:lineRule="auto"/>
        <w:ind w:left="1080"/>
        <w:jc w:val="center"/>
        <w:textAlignment w:val="baseline"/>
        <w:rPr>
          <w:rFonts w:ascii="Times New Roman" w:hAnsi="Times New Roman"/>
          <w:b/>
          <w:color w:val="000000"/>
          <w:sz w:val="24"/>
          <w:szCs w:val="24"/>
          <w:lang w:val="uk-UA"/>
        </w:rPr>
      </w:pPr>
      <w:r w:rsidRPr="0021287A">
        <w:rPr>
          <w:rFonts w:ascii="Times New Roman" w:hAnsi="Times New Roman"/>
          <w:b/>
          <w:color w:val="000000"/>
          <w:sz w:val="28"/>
          <w:szCs w:val="28"/>
          <w:lang w:val="uk-UA"/>
        </w:rPr>
        <w:t xml:space="preserve">7. </w:t>
      </w:r>
      <w:r w:rsidRPr="0021287A">
        <w:rPr>
          <w:rFonts w:ascii="Times New Roman" w:hAnsi="Times New Roman"/>
          <w:b/>
          <w:color w:val="000000"/>
          <w:sz w:val="24"/>
          <w:szCs w:val="24"/>
          <w:lang w:val="uk-UA"/>
        </w:rPr>
        <w:t>ПОСТІЙНА КОМІСІЯ МІСЬКОЇ РАДИ</w:t>
      </w:r>
    </w:p>
    <w:p w:rsidR="005708D6" w:rsidRPr="0021287A" w:rsidRDefault="005708D6" w:rsidP="005708D6">
      <w:pPr>
        <w:overflowPunct w:val="0"/>
        <w:autoSpaceDE w:val="0"/>
        <w:autoSpaceDN w:val="0"/>
        <w:adjustRightInd w:val="0"/>
        <w:spacing w:after="0" w:line="240" w:lineRule="auto"/>
        <w:ind w:left="1080"/>
        <w:jc w:val="center"/>
        <w:textAlignment w:val="baseline"/>
        <w:rPr>
          <w:rFonts w:ascii="Times New Roman" w:hAnsi="Times New Roman"/>
          <w:color w:val="000000"/>
          <w:sz w:val="24"/>
          <w:szCs w:val="24"/>
          <w:lang w:val="uk-UA"/>
        </w:rPr>
      </w:pPr>
      <w:r w:rsidRPr="0021287A">
        <w:rPr>
          <w:rFonts w:ascii="Times New Roman" w:hAnsi="Times New Roman"/>
          <w:b/>
          <w:color w:val="000000"/>
          <w:sz w:val="24"/>
          <w:szCs w:val="24"/>
          <w:lang w:val="uk-UA"/>
        </w:rPr>
        <w:t>з питань регулювання земельних відносин та екології</w:t>
      </w:r>
    </w:p>
    <w:p w:rsidR="005708D6" w:rsidRPr="008E7077" w:rsidRDefault="005708D6" w:rsidP="005708D6">
      <w:pPr>
        <w:numPr>
          <w:ilvl w:val="0"/>
          <w:numId w:val="7"/>
        </w:numPr>
        <w:overflowPunct w:val="0"/>
        <w:autoSpaceDE w:val="0"/>
        <w:autoSpaceDN w:val="0"/>
        <w:adjustRightInd w:val="0"/>
        <w:spacing w:after="0" w:line="240" w:lineRule="auto"/>
        <w:textAlignment w:val="baseline"/>
        <w:rPr>
          <w:rFonts w:ascii="Times New Roman" w:hAnsi="Times New Roman"/>
          <w:color w:val="000000"/>
          <w:sz w:val="24"/>
          <w:szCs w:val="24"/>
        </w:rPr>
      </w:pPr>
      <w:r w:rsidRPr="008E7077">
        <w:rPr>
          <w:rFonts w:ascii="Times New Roman" w:hAnsi="Times New Roman"/>
          <w:color w:val="000000"/>
          <w:sz w:val="24"/>
          <w:szCs w:val="24"/>
        </w:rPr>
        <w:t>Бере участь у підготовці питань природокористування, приватизації, продажу, оренди землі та екологічної політики в місті.</w:t>
      </w:r>
    </w:p>
    <w:p w:rsidR="005708D6" w:rsidRPr="008E7077"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olor w:val="000000"/>
          <w:sz w:val="24"/>
          <w:szCs w:val="24"/>
        </w:rPr>
      </w:pPr>
      <w:r w:rsidRPr="008E7077">
        <w:rPr>
          <w:rFonts w:ascii="Times New Roman" w:hAnsi="Times New Roman"/>
          <w:color w:val="000000"/>
          <w:sz w:val="24"/>
          <w:szCs w:val="24"/>
        </w:rPr>
        <w:t>Попередньо розглядає відповідні розділи і показники проектів планів соціально-економічного розвитку та бюджету міста, звітів про їх виконання, вносить по них зауваження і пропозиції.</w:t>
      </w:r>
    </w:p>
    <w:p w:rsidR="005708D6" w:rsidRPr="008E7077" w:rsidRDefault="005708D6" w:rsidP="005708D6">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olor w:val="000000"/>
          <w:sz w:val="24"/>
          <w:szCs w:val="24"/>
        </w:rPr>
      </w:pPr>
      <w:r w:rsidRPr="008E7077">
        <w:rPr>
          <w:rFonts w:ascii="Times New Roman" w:hAnsi="Times New Roman"/>
          <w:color w:val="000000"/>
          <w:sz w:val="24"/>
          <w:szCs w:val="24"/>
        </w:rPr>
        <w:t>Готує висновки та рекомендації щодо проектів рішень ради з питань земельних відносин.</w:t>
      </w:r>
    </w:p>
    <w:p w:rsidR="005708D6" w:rsidRPr="008E7077" w:rsidRDefault="005708D6" w:rsidP="005708D6">
      <w:pPr>
        <w:numPr>
          <w:ilvl w:val="0"/>
          <w:numId w:val="4"/>
        </w:numPr>
        <w:overflowPunct w:val="0"/>
        <w:autoSpaceDE w:val="0"/>
        <w:autoSpaceDN w:val="0"/>
        <w:adjustRightInd w:val="0"/>
        <w:spacing w:after="0" w:line="240" w:lineRule="auto"/>
        <w:jc w:val="both"/>
        <w:textAlignment w:val="baseline"/>
        <w:rPr>
          <w:rFonts w:ascii="Times New Roman" w:hAnsi="Times New Roman"/>
          <w:color w:val="000000"/>
          <w:sz w:val="24"/>
          <w:szCs w:val="24"/>
        </w:rPr>
      </w:pPr>
      <w:r w:rsidRPr="008E7077">
        <w:rPr>
          <w:rFonts w:ascii="Times New Roman" w:hAnsi="Times New Roman"/>
          <w:color w:val="000000"/>
          <w:sz w:val="24"/>
          <w:szCs w:val="24"/>
        </w:rPr>
        <w:t>Бере участь у підготовці та здійсненні заходів щодо  розвитку ринку землі, викупу земельних ділянок для суспільних потреб територіальної громади.</w:t>
      </w:r>
    </w:p>
    <w:p w:rsidR="005708D6" w:rsidRPr="008E7077" w:rsidRDefault="005708D6" w:rsidP="005708D6">
      <w:pPr>
        <w:pStyle w:val="2"/>
        <w:numPr>
          <w:ilvl w:val="0"/>
          <w:numId w:val="4"/>
        </w:numPr>
        <w:rPr>
          <w:color w:val="000000"/>
          <w:sz w:val="24"/>
        </w:rPr>
      </w:pPr>
      <w:r w:rsidRPr="008E7077">
        <w:rPr>
          <w:color w:val="000000"/>
          <w:sz w:val="24"/>
        </w:rPr>
        <w:t>Вносить на розгляд міської ради пропозиції щодо  розроблення та здійснення організаційних, економічних екологічних та інших заходів, спрямованих на раціональне використання земель, забезпечення додержання режиму використання земель.</w:t>
      </w:r>
    </w:p>
    <w:p w:rsidR="005708D6" w:rsidRPr="008E7077" w:rsidRDefault="005708D6" w:rsidP="005708D6">
      <w:pPr>
        <w:numPr>
          <w:ilvl w:val="0"/>
          <w:numId w:val="4"/>
        </w:numPr>
        <w:spacing w:after="0" w:line="240" w:lineRule="auto"/>
        <w:jc w:val="both"/>
        <w:rPr>
          <w:rFonts w:ascii="Times New Roman" w:hAnsi="Times New Roman"/>
          <w:color w:val="000000"/>
          <w:sz w:val="24"/>
          <w:szCs w:val="24"/>
        </w:rPr>
      </w:pPr>
      <w:r w:rsidRPr="008E7077">
        <w:rPr>
          <w:rFonts w:ascii="Times New Roman" w:hAnsi="Times New Roman"/>
          <w:color w:val="000000"/>
          <w:sz w:val="24"/>
          <w:szCs w:val="24"/>
        </w:rPr>
        <w:t>Розглядає та вивчає,  в межах своєї  компетенції, питання діяльності підприємств, організацій, установ у разі порушення ними вимог природоохоронного законодавства.</w:t>
      </w:r>
    </w:p>
    <w:p w:rsidR="005708D6" w:rsidRPr="008E7077" w:rsidRDefault="005708D6" w:rsidP="005708D6">
      <w:pPr>
        <w:numPr>
          <w:ilvl w:val="0"/>
          <w:numId w:val="4"/>
        </w:numPr>
        <w:spacing w:after="0" w:line="240" w:lineRule="auto"/>
        <w:jc w:val="both"/>
        <w:rPr>
          <w:rFonts w:ascii="Times New Roman" w:hAnsi="Times New Roman"/>
          <w:color w:val="000000"/>
          <w:sz w:val="24"/>
          <w:szCs w:val="24"/>
        </w:rPr>
      </w:pPr>
      <w:r w:rsidRPr="008E7077">
        <w:rPr>
          <w:rFonts w:ascii="Times New Roman" w:hAnsi="Times New Roman"/>
          <w:color w:val="000000"/>
          <w:sz w:val="24"/>
          <w:szCs w:val="24"/>
        </w:rPr>
        <w:t>Розглядає в межах чинного законодавства та своєї компетенції вимоги щодо поводження з відходами, контролює їх дотримання.</w:t>
      </w:r>
    </w:p>
    <w:p w:rsidR="005708D6" w:rsidRPr="008E7077" w:rsidRDefault="005708D6" w:rsidP="005708D6">
      <w:pPr>
        <w:numPr>
          <w:ilvl w:val="0"/>
          <w:numId w:val="4"/>
        </w:numPr>
        <w:spacing w:after="0" w:line="240" w:lineRule="auto"/>
        <w:jc w:val="both"/>
        <w:rPr>
          <w:rFonts w:ascii="Times New Roman" w:hAnsi="Times New Roman"/>
          <w:color w:val="000000"/>
          <w:sz w:val="24"/>
          <w:szCs w:val="24"/>
        </w:rPr>
      </w:pPr>
      <w:r w:rsidRPr="008E7077">
        <w:rPr>
          <w:rFonts w:ascii="Times New Roman" w:hAnsi="Times New Roman"/>
          <w:color w:val="000000"/>
          <w:sz w:val="24"/>
          <w:szCs w:val="24"/>
        </w:rPr>
        <w:t>Бере участь в розробці заходів щодо впровадження екологічно-безпечних технологій утилізації твердих побутових відходів міста Тернополя та контролює їх здійснення.</w:t>
      </w:r>
    </w:p>
    <w:p w:rsidR="005708D6" w:rsidRPr="008E7077" w:rsidRDefault="005708D6" w:rsidP="005708D6">
      <w:pPr>
        <w:numPr>
          <w:ilvl w:val="0"/>
          <w:numId w:val="4"/>
        </w:numPr>
        <w:spacing w:after="0" w:line="240" w:lineRule="auto"/>
        <w:jc w:val="both"/>
        <w:rPr>
          <w:rFonts w:ascii="Times New Roman" w:hAnsi="Times New Roman"/>
          <w:color w:val="000000"/>
          <w:sz w:val="24"/>
          <w:szCs w:val="24"/>
        </w:rPr>
      </w:pPr>
      <w:r w:rsidRPr="008E7077">
        <w:rPr>
          <w:rFonts w:ascii="Times New Roman" w:hAnsi="Times New Roman"/>
          <w:color w:val="000000"/>
          <w:sz w:val="24"/>
          <w:szCs w:val="24"/>
        </w:rPr>
        <w:t>Сприяє екологічній просвіті, громадським ініціативам та вільному доступу населення до інформації про стан навколишнього природного середовища.</w:t>
      </w:r>
    </w:p>
    <w:p w:rsidR="005708D6" w:rsidRPr="008E7077" w:rsidRDefault="005708D6" w:rsidP="005708D6">
      <w:pPr>
        <w:numPr>
          <w:ilvl w:val="0"/>
          <w:numId w:val="4"/>
        </w:numPr>
        <w:spacing w:after="0" w:line="240" w:lineRule="auto"/>
        <w:jc w:val="both"/>
        <w:rPr>
          <w:rFonts w:ascii="Times New Roman" w:hAnsi="Times New Roman"/>
          <w:color w:val="000000"/>
          <w:sz w:val="24"/>
          <w:szCs w:val="24"/>
        </w:rPr>
      </w:pPr>
      <w:r w:rsidRPr="008E7077">
        <w:rPr>
          <w:rFonts w:ascii="Times New Roman" w:hAnsi="Times New Roman"/>
          <w:color w:val="000000"/>
          <w:sz w:val="24"/>
          <w:szCs w:val="24"/>
        </w:rPr>
        <w:t>Сприяє впровадженню в усі сфери діяльності екологічно - безпечних, ресурсо- та енергозберігаючих технологій.</w:t>
      </w:r>
    </w:p>
    <w:p w:rsidR="005708D6" w:rsidRPr="008E7077" w:rsidRDefault="005708D6" w:rsidP="005708D6">
      <w:pPr>
        <w:numPr>
          <w:ilvl w:val="0"/>
          <w:numId w:val="4"/>
        </w:numPr>
        <w:spacing w:after="0" w:line="240" w:lineRule="auto"/>
        <w:jc w:val="both"/>
        <w:rPr>
          <w:rFonts w:ascii="Times New Roman" w:hAnsi="Times New Roman"/>
          <w:color w:val="000000"/>
          <w:sz w:val="24"/>
          <w:szCs w:val="24"/>
        </w:rPr>
      </w:pPr>
      <w:r w:rsidRPr="008E7077">
        <w:rPr>
          <w:rFonts w:ascii="Times New Roman" w:hAnsi="Times New Roman"/>
          <w:color w:val="000000"/>
          <w:sz w:val="24"/>
          <w:szCs w:val="24"/>
        </w:rPr>
        <w:t>Сприяє розвитку природно-заповідного фонду міста, територій рекреаційного призначення.</w:t>
      </w:r>
    </w:p>
    <w:p w:rsidR="005708D6" w:rsidRPr="008E7077" w:rsidRDefault="005708D6" w:rsidP="005708D6">
      <w:pPr>
        <w:pStyle w:val="a3"/>
        <w:numPr>
          <w:ilvl w:val="0"/>
          <w:numId w:val="4"/>
        </w:numPr>
        <w:spacing w:before="0" w:beforeAutospacing="0" w:after="0" w:afterAutospacing="0"/>
        <w:rPr>
          <w:color w:val="000000"/>
          <w:lang w:val="uk-UA"/>
        </w:rPr>
      </w:pPr>
      <w:r w:rsidRPr="008E7077">
        <w:rPr>
          <w:color w:val="000000"/>
          <w:lang w:val="uk-UA"/>
        </w:rPr>
        <w:t>Вивчає, попередньо розглядає, надає пропозиції, висновки та рекомендації з підготовки проектів рішень, здійснює контроль за виконанням рішень ради з питань:</w:t>
      </w:r>
    </w:p>
    <w:p w:rsidR="005708D6" w:rsidRPr="008E7077" w:rsidRDefault="005708D6" w:rsidP="005708D6">
      <w:pPr>
        <w:pStyle w:val="a3"/>
        <w:spacing w:before="0" w:beforeAutospacing="0" w:after="0" w:afterAutospacing="0"/>
        <w:rPr>
          <w:color w:val="000000"/>
          <w:lang w:val="uk-UA"/>
        </w:rPr>
      </w:pPr>
      <w:r w:rsidRPr="008E7077">
        <w:rPr>
          <w:color w:val="000000"/>
          <w:lang w:val="uk-UA"/>
        </w:rPr>
        <w:lastRenderedPageBreak/>
        <w:t>1) реалізації екологічних прав громадян;</w:t>
      </w:r>
    </w:p>
    <w:p w:rsidR="005708D6" w:rsidRPr="008E7077" w:rsidRDefault="005708D6" w:rsidP="005708D6">
      <w:pPr>
        <w:pStyle w:val="a3"/>
        <w:spacing w:before="0" w:beforeAutospacing="0" w:after="0" w:afterAutospacing="0"/>
        <w:rPr>
          <w:color w:val="000000"/>
          <w:lang w:val="uk-UA"/>
        </w:rPr>
      </w:pPr>
      <w:bookmarkStart w:id="1" w:name="116"/>
      <w:bookmarkEnd w:id="1"/>
      <w:r w:rsidRPr="008E7077">
        <w:rPr>
          <w:color w:val="000000"/>
          <w:lang w:val="uk-UA"/>
        </w:rPr>
        <w:t>2) місцевих екологічних програм;</w:t>
      </w:r>
    </w:p>
    <w:p w:rsidR="005708D6" w:rsidRPr="008E7077" w:rsidRDefault="005708D6" w:rsidP="005708D6">
      <w:pPr>
        <w:pStyle w:val="a3"/>
        <w:spacing w:before="0" w:beforeAutospacing="0" w:after="0" w:afterAutospacing="0"/>
        <w:rPr>
          <w:color w:val="000000"/>
          <w:lang w:val="uk-UA"/>
        </w:rPr>
      </w:pPr>
      <w:bookmarkStart w:id="2" w:name="117"/>
      <w:bookmarkEnd w:id="2"/>
      <w:r w:rsidRPr="008E7077">
        <w:rPr>
          <w:color w:val="000000"/>
          <w:lang w:val="uk-UA"/>
        </w:rPr>
        <w:t>3) вивчення стану навколишнього природного середовища;</w:t>
      </w:r>
    </w:p>
    <w:p w:rsidR="005708D6" w:rsidRPr="008E7077" w:rsidRDefault="005708D6" w:rsidP="005708D6">
      <w:pPr>
        <w:pStyle w:val="a3"/>
        <w:spacing w:before="0" w:beforeAutospacing="0" w:after="0" w:afterAutospacing="0"/>
        <w:rPr>
          <w:color w:val="000000"/>
          <w:lang w:val="uk-UA"/>
        </w:rPr>
      </w:pPr>
      <w:bookmarkStart w:id="3" w:name="118"/>
      <w:bookmarkEnd w:id="3"/>
      <w:r w:rsidRPr="008E7077">
        <w:rPr>
          <w:color w:val="000000"/>
          <w:lang w:val="uk-UA"/>
        </w:rPr>
        <w:t>4) організації територій та об'єктів природно-заповідного фонду місцевого значення та інших територій, що підлягають особливій охороні;</w:t>
      </w:r>
    </w:p>
    <w:p w:rsidR="005708D6" w:rsidRPr="008E7077" w:rsidRDefault="005708D6" w:rsidP="005708D6">
      <w:pPr>
        <w:pStyle w:val="a3"/>
        <w:spacing w:before="0" w:beforeAutospacing="0" w:after="0" w:afterAutospacing="0"/>
        <w:rPr>
          <w:color w:val="000000"/>
          <w:lang w:val="uk-UA"/>
        </w:rPr>
      </w:pPr>
      <w:bookmarkStart w:id="4" w:name="119"/>
      <w:bookmarkEnd w:id="4"/>
      <w:r w:rsidRPr="008E7077">
        <w:rPr>
          <w:color w:val="000000"/>
          <w:lang w:val="uk-UA"/>
        </w:rPr>
        <w:t>5) додержання природоохоронного законодавства, використання і охорони земель, природних ресурсів, відтворення лісів;</w:t>
      </w:r>
    </w:p>
    <w:p w:rsidR="005708D6" w:rsidRPr="008E7077" w:rsidRDefault="005708D6" w:rsidP="005708D6">
      <w:pPr>
        <w:pStyle w:val="a3"/>
        <w:spacing w:before="0" w:beforeAutospacing="0" w:after="0" w:afterAutospacing="0"/>
        <w:rPr>
          <w:color w:val="000000"/>
          <w:lang w:val="uk-UA"/>
        </w:rPr>
      </w:pPr>
      <w:bookmarkStart w:id="5" w:name="120"/>
      <w:bookmarkEnd w:id="5"/>
      <w:r w:rsidRPr="008E7077">
        <w:rPr>
          <w:color w:val="000000"/>
          <w:lang w:val="uk-UA"/>
        </w:rPr>
        <w:t>6) спеціального використання природних ресурсів загальнодержавного значення;</w:t>
      </w:r>
    </w:p>
    <w:p w:rsidR="005708D6" w:rsidRPr="008E7077" w:rsidRDefault="005708D6" w:rsidP="005708D6">
      <w:pPr>
        <w:pStyle w:val="a3"/>
        <w:spacing w:before="0" w:beforeAutospacing="0" w:after="0" w:afterAutospacing="0"/>
        <w:rPr>
          <w:color w:val="000000"/>
          <w:lang w:val="uk-UA"/>
        </w:rPr>
      </w:pPr>
      <w:bookmarkStart w:id="6" w:name="121"/>
      <w:bookmarkStart w:id="7" w:name="122"/>
      <w:bookmarkEnd w:id="6"/>
      <w:bookmarkEnd w:id="7"/>
      <w:r w:rsidRPr="008E7077">
        <w:rPr>
          <w:color w:val="000000"/>
          <w:lang w:val="uk-UA"/>
        </w:rPr>
        <w:t>7) організації озеленення, охорони зелених насаджень;</w:t>
      </w:r>
    </w:p>
    <w:p w:rsidR="005708D6" w:rsidRPr="008E7077" w:rsidRDefault="005708D6" w:rsidP="005708D6">
      <w:pPr>
        <w:pStyle w:val="a3"/>
        <w:spacing w:before="0" w:beforeAutospacing="0" w:after="0" w:afterAutospacing="0"/>
        <w:rPr>
          <w:color w:val="000000"/>
          <w:lang w:val="uk-UA"/>
        </w:rPr>
      </w:pPr>
      <w:bookmarkStart w:id="8" w:name="123"/>
      <w:bookmarkEnd w:id="8"/>
      <w:r w:rsidRPr="008E7077">
        <w:rPr>
          <w:color w:val="000000"/>
          <w:lang w:val="uk-UA"/>
        </w:rPr>
        <w:t>8) контролю щодо заходів з охорони навколишнього природного середовища</w:t>
      </w:r>
    </w:p>
    <w:p w:rsidR="005708D6" w:rsidRPr="008E7077" w:rsidRDefault="005708D6" w:rsidP="005708D6">
      <w:pPr>
        <w:pStyle w:val="a3"/>
        <w:spacing w:before="0" w:beforeAutospacing="0" w:after="0" w:afterAutospacing="0"/>
        <w:rPr>
          <w:color w:val="000000"/>
          <w:lang w:val="uk-UA"/>
        </w:rPr>
      </w:pPr>
      <w:bookmarkStart w:id="9" w:name="124"/>
      <w:bookmarkEnd w:id="9"/>
      <w:r w:rsidRPr="008E7077">
        <w:rPr>
          <w:color w:val="000000"/>
          <w:lang w:val="uk-UA"/>
        </w:rPr>
        <w:t xml:space="preserve">9) </w:t>
      </w:r>
      <w:bookmarkStart w:id="10" w:name="126"/>
      <w:bookmarkEnd w:id="10"/>
      <w:r w:rsidRPr="008E7077">
        <w:rPr>
          <w:color w:val="000000"/>
          <w:lang w:val="uk-UA"/>
        </w:rPr>
        <w:t xml:space="preserve">розвитку зелених зони міста </w:t>
      </w:r>
    </w:p>
    <w:p w:rsidR="005708D6" w:rsidRPr="008E7077" w:rsidRDefault="005708D6" w:rsidP="005708D6">
      <w:pPr>
        <w:numPr>
          <w:ilvl w:val="0"/>
          <w:numId w:val="4"/>
        </w:numPr>
        <w:spacing w:after="0" w:line="240" w:lineRule="auto"/>
        <w:jc w:val="both"/>
        <w:rPr>
          <w:rFonts w:ascii="Times New Roman" w:hAnsi="Times New Roman"/>
          <w:color w:val="000000"/>
          <w:sz w:val="24"/>
          <w:szCs w:val="24"/>
        </w:rPr>
      </w:pPr>
      <w:r w:rsidRPr="008E7077">
        <w:rPr>
          <w:rFonts w:ascii="Times New Roman" w:hAnsi="Times New Roman"/>
          <w:color w:val="000000"/>
          <w:sz w:val="24"/>
          <w:szCs w:val="24"/>
        </w:rPr>
        <w:t>Надає пропозиції щодо обмеження, тимчасової заборони чи припинення права користування земельними ділянками громадян чи юридичних осіб у разі порушення вимог земельного, екологічного та податкового законодавства.</w:t>
      </w:r>
    </w:p>
    <w:p w:rsidR="005708D6" w:rsidRPr="008E7077" w:rsidRDefault="005708D6" w:rsidP="005708D6">
      <w:pPr>
        <w:numPr>
          <w:ilvl w:val="0"/>
          <w:numId w:val="4"/>
        </w:numPr>
        <w:spacing w:after="0" w:line="240" w:lineRule="auto"/>
        <w:jc w:val="both"/>
        <w:rPr>
          <w:rFonts w:ascii="Times New Roman" w:hAnsi="Times New Roman"/>
          <w:color w:val="000000"/>
          <w:sz w:val="24"/>
          <w:szCs w:val="24"/>
        </w:rPr>
      </w:pPr>
      <w:r w:rsidRPr="008E7077">
        <w:rPr>
          <w:rFonts w:ascii="Times New Roman" w:hAnsi="Times New Roman"/>
          <w:color w:val="000000"/>
          <w:sz w:val="24"/>
          <w:szCs w:val="24"/>
        </w:rPr>
        <w:t>Вносить пропозиції щодо формування державної політики в галузі охорони та раціонального використання земель комунальної власності.</w:t>
      </w:r>
    </w:p>
    <w:p w:rsidR="005708D6" w:rsidRPr="008E7077" w:rsidRDefault="005708D6" w:rsidP="005708D6">
      <w:pPr>
        <w:spacing w:after="0" w:line="240" w:lineRule="auto"/>
        <w:jc w:val="both"/>
        <w:rPr>
          <w:rFonts w:ascii="Times New Roman" w:hAnsi="Times New Roman"/>
          <w:color w:val="000000"/>
          <w:sz w:val="24"/>
          <w:szCs w:val="24"/>
        </w:rPr>
      </w:pPr>
    </w:p>
    <w:p w:rsidR="005708D6" w:rsidRPr="008E7077" w:rsidRDefault="005708D6" w:rsidP="005708D6">
      <w:pPr>
        <w:spacing w:after="0" w:line="240" w:lineRule="auto"/>
        <w:jc w:val="center"/>
        <w:rPr>
          <w:rFonts w:ascii="Times New Roman" w:hAnsi="Times New Roman"/>
          <w:color w:val="000000"/>
          <w:sz w:val="24"/>
          <w:szCs w:val="24"/>
        </w:rPr>
      </w:pPr>
      <w:r w:rsidRPr="008E7077">
        <w:rPr>
          <w:rFonts w:ascii="Times New Roman" w:hAnsi="Times New Roman"/>
          <w:color w:val="000000"/>
          <w:sz w:val="24"/>
          <w:szCs w:val="24"/>
        </w:rPr>
        <w:t>Міський голова</w:t>
      </w:r>
      <w:r w:rsidRPr="008E7077">
        <w:rPr>
          <w:rFonts w:ascii="Times New Roman" w:hAnsi="Times New Roman"/>
          <w:color w:val="000000"/>
          <w:sz w:val="24"/>
          <w:szCs w:val="24"/>
        </w:rPr>
        <w:tab/>
      </w:r>
      <w:r w:rsidRPr="008E7077">
        <w:rPr>
          <w:rFonts w:ascii="Times New Roman" w:hAnsi="Times New Roman"/>
          <w:color w:val="000000"/>
          <w:sz w:val="24"/>
          <w:szCs w:val="24"/>
        </w:rPr>
        <w:tab/>
      </w:r>
      <w:r w:rsidRPr="008E7077">
        <w:rPr>
          <w:rFonts w:ascii="Times New Roman" w:hAnsi="Times New Roman"/>
          <w:color w:val="000000"/>
          <w:sz w:val="24"/>
          <w:szCs w:val="24"/>
        </w:rPr>
        <w:tab/>
      </w:r>
      <w:r w:rsidRPr="008E7077">
        <w:rPr>
          <w:rFonts w:ascii="Times New Roman" w:hAnsi="Times New Roman"/>
          <w:color w:val="000000"/>
          <w:sz w:val="24"/>
          <w:szCs w:val="24"/>
        </w:rPr>
        <w:tab/>
      </w:r>
      <w:r w:rsidRPr="008E7077">
        <w:rPr>
          <w:rFonts w:ascii="Times New Roman" w:hAnsi="Times New Roman"/>
          <w:color w:val="000000"/>
          <w:sz w:val="24"/>
          <w:szCs w:val="24"/>
        </w:rPr>
        <w:tab/>
      </w:r>
      <w:r w:rsidRPr="008E7077">
        <w:rPr>
          <w:rFonts w:ascii="Times New Roman" w:hAnsi="Times New Roman"/>
          <w:color w:val="000000"/>
          <w:sz w:val="24"/>
          <w:szCs w:val="24"/>
        </w:rPr>
        <w:tab/>
      </w:r>
      <w:r w:rsidRPr="008E7077">
        <w:rPr>
          <w:rFonts w:ascii="Times New Roman" w:hAnsi="Times New Roman"/>
          <w:color w:val="000000"/>
          <w:sz w:val="24"/>
          <w:szCs w:val="24"/>
        </w:rPr>
        <w:tab/>
      </w:r>
      <w:r w:rsidRPr="008E7077">
        <w:rPr>
          <w:rFonts w:ascii="Times New Roman" w:hAnsi="Times New Roman"/>
          <w:color w:val="000000"/>
          <w:sz w:val="24"/>
          <w:szCs w:val="24"/>
        </w:rPr>
        <w:tab/>
        <w:t>С.В.Надал</w:t>
      </w:r>
    </w:p>
    <w:p w:rsidR="00AB3D66" w:rsidRDefault="00AB3D66"/>
    <w:sectPr w:rsidR="00AB3D6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998F4AE"/>
    <w:lvl w:ilvl="0">
      <w:numFmt w:val="decimal"/>
      <w:lvlText w:val="*"/>
      <w:lvlJc w:val="left"/>
    </w:lvl>
  </w:abstractNum>
  <w:abstractNum w:abstractNumId="1" w15:restartNumberingAfterBreak="0">
    <w:nsid w:val="2CAF0377"/>
    <w:multiLevelType w:val="hybridMultilevel"/>
    <w:tmpl w:val="7C926FA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9A12500"/>
    <w:multiLevelType w:val="hybridMultilevel"/>
    <w:tmpl w:val="33166072"/>
    <w:lvl w:ilvl="0" w:tplc="3998F4AE">
      <w:start w:val="1"/>
      <w:numFmt w:val="bullet"/>
      <w:lvlText w:val=""/>
      <w:legacy w:legacy="1" w:legacySpace="0" w:legacyIndent="360"/>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570D5E4B"/>
    <w:multiLevelType w:val="hybridMultilevel"/>
    <w:tmpl w:val="71FEB7BE"/>
    <w:lvl w:ilvl="0" w:tplc="0022959E">
      <w:start w:val="6"/>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59194ECB"/>
    <w:multiLevelType w:val="hybridMultilevel"/>
    <w:tmpl w:val="F03825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E97F26"/>
    <w:multiLevelType w:val="hybridMultilevel"/>
    <w:tmpl w:val="313AD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4" w:hanging="283"/>
        </w:pPr>
        <w:rPr>
          <w:rFonts w:ascii="Symbol" w:hAnsi="Symbol" w:hint="default"/>
        </w:r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4"/>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F24"/>
    <w:rsid w:val="005708D6"/>
    <w:rsid w:val="00735F24"/>
    <w:rsid w:val="00AB3D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8D38FE-79ED-40F4-A8CC-E32FD0C8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8D6"/>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5708D6"/>
    <w:pPr>
      <w:spacing w:after="0" w:line="240" w:lineRule="auto"/>
      <w:jc w:val="both"/>
    </w:pPr>
    <w:rPr>
      <w:rFonts w:ascii="Times New Roman" w:eastAsia="Times New Roman" w:hAnsi="Times New Roman"/>
      <w:sz w:val="28"/>
      <w:szCs w:val="24"/>
      <w:lang w:val="uk-UA" w:eastAsia="ru-RU"/>
    </w:rPr>
  </w:style>
  <w:style w:type="character" w:customStyle="1" w:styleId="20">
    <w:name w:val="Основной текст 2 Знак"/>
    <w:basedOn w:val="a0"/>
    <w:link w:val="2"/>
    <w:rsid w:val="005708D6"/>
    <w:rPr>
      <w:rFonts w:ascii="Times New Roman" w:eastAsia="Times New Roman" w:hAnsi="Times New Roman" w:cs="Times New Roman"/>
      <w:sz w:val="28"/>
      <w:szCs w:val="24"/>
      <w:lang w:eastAsia="ru-RU"/>
    </w:rPr>
  </w:style>
  <w:style w:type="paragraph" w:customStyle="1" w:styleId="21">
    <w:name w:val="Абзац списка2"/>
    <w:basedOn w:val="a"/>
    <w:rsid w:val="005708D6"/>
    <w:pPr>
      <w:ind w:left="720"/>
      <w:contextualSpacing/>
    </w:pPr>
    <w:rPr>
      <w:rFonts w:ascii="Times New Roman" w:eastAsia="Times New Roman" w:hAnsi="Times New Roman"/>
      <w:sz w:val="24"/>
      <w:lang w:val="uk-UA"/>
    </w:rPr>
  </w:style>
  <w:style w:type="paragraph" w:styleId="a3">
    <w:name w:val="Normal (Web)"/>
    <w:basedOn w:val="a"/>
    <w:uiPriority w:val="99"/>
    <w:unhideWhenUsed/>
    <w:rsid w:val="005708D6"/>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19059</Words>
  <Characters>10865</Characters>
  <Application>Microsoft Office Word</Application>
  <DocSecurity>0</DocSecurity>
  <Lines>90</Lines>
  <Paragraphs>59</Paragraphs>
  <ScaleCrop>false</ScaleCrop>
  <Company/>
  <LinksUpToDate>false</LinksUpToDate>
  <CharactersWithSpaces>29865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Pogrizhuk</dc:creator>
  <cp:keywords/>
  <dc:description/>
  <cp:lastModifiedBy>Maria Pogrizhuk</cp:lastModifiedBy>
  <cp:revision>2</cp:revision>
  <dcterms:created xsi:type="dcterms:W3CDTF">2019-01-24T08:19:00Z</dcterms:created>
  <dcterms:modified xsi:type="dcterms:W3CDTF">2019-01-24T08:20:00Z</dcterms:modified>
</cp:coreProperties>
</file>